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29A6EA" w14:textId="77777777" w:rsidR="007B133F" w:rsidRPr="005037C0" w:rsidRDefault="007B133F" w:rsidP="007B133F">
      <w:pPr>
        <w:spacing w:before="480" w:after="0" w:line="360" w:lineRule="auto"/>
        <w:ind w:left="-1131" w:right="-77"/>
        <w:jc w:val="center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bookmarkStart w:id="0" w:name="_GoBack"/>
      <w:bookmarkEnd w:id="0"/>
      <w:r w:rsidRPr="005037C0">
        <w:rPr>
          <w:rFonts w:ascii="Times New Roman" w:eastAsia="Times New Roman" w:hAnsi="Times New Roman" w:cs="Times New Roman"/>
          <w:noProof/>
          <w:sz w:val="26"/>
          <w:szCs w:val="20"/>
          <w:lang w:eastAsia="pl-PL"/>
        </w:rPr>
        <w:drawing>
          <wp:inline distT="0" distB="0" distL="0" distR="0" wp14:anchorId="4C7E5445" wp14:editId="2573B030">
            <wp:extent cx="409575" cy="4572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F53BD7" w14:textId="77777777" w:rsidR="007B133F" w:rsidRPr="005037C0" w:rsidRDefault="007B133F" w:rsidP="007B133F">
      <w:pPr>
        <w:spacing w:before="480" w:after="0" w:line="360" w:lineRule="auto"/>
        <w:jc w:val="right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</w:p>
    <w:p w14:paraId="5C05A954" w14:textId="5F679597" w:rsidR="007B133F" w:rsidRPr="008147D6" w:rsidRDefault="007B133F" w:rsidP="007B133F">
      <w:pPr>
        <w:suppressAutoHyphens/>
        <w:spacing w:before="480" w:line="360" w:lineRule="auto"/>
        <w:jc w:val="right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5037C0">
        <w:rPr>
          <w:rFonts w:ascii="Times New Roman" w:eastAsia="Times New Roman" w:hAnsi="Times New Roman" w:cs="Times New Roman"/>
          <w:sz w:val="26"/>
          <w:szCs w:val="20"/>
          <w:lang w:eastAsia="pl-PL"/>
        </w:rPr>
        <w:t>Warszawa, dnia</w:t>
      </w:r>
      <w:r w:rsidR="005219EF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  <w:r w:rsidR="000C29E3">
        <w:rPr>
          <w:rFonts w:ascii="Times New Roman" w:eastAsia="Times New Roman" w:hAnsi="Times New Roman" w:cs="Times New Roman"/>
          <w:sz w:val="26"/>
          <w:szCs w:val="20"/>
          <w:lang w:eastAsia="pl-PL"/>
        </w:rPr>
        <w:t>16</w:t>
      </w:r>
      <w:r w:rsidR="00997862" w:rsidRPr="005037C0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  <w:r w:rsidR="005219EF" w:rsidRPr="008147D6">
        <w:rPr>
          <w:rFonts w:ascii="Times New Roman" w:eastAsia="Times New Roman" w:hAnsi="Times New Roman" w:cs="Times New Roman"/>
          <w:sz w:val="26"/>
          <w:szCs w:val="20"/>
          <w:lang w:eastAsia="pl-PL"/>
        </w:rPr>
        <w:t>stycznia</w:t>
      </w:r>
      <w:r w:rsidR="00997862" w:rsidRPr="008147D6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  <w:r w:rsidRPr="008147D6">
        <w:rPr>
          <w:rFonts w:ascii="Times New Roman" w:eastAsia="Times New Roman" w:hAnsi="Times New Roman" w:cs="Times New Roman"/>
          <w:sz w:val="26"/>
          <w:szCs w:val="20"/>
          <w:lang w:eastAsia="pl-PL"/>
        </w:rPr>
        <w:t>20</w:t>
      </w:r>
      <w:r w:rsidR="00607C57" w:rsidRPr="008147D6">
        <w:rPr>
          <w:rFonts w:ascii="Times New Roman" w:eastAsia="Times New Roman" w:hAnsi="Times New Roman" w:cs="Times New Roman"/>
          <w:sz w:val="26"/>
          <w:szCs w:val="20"/>
          <w:lang w:eastAsia="pl-PL"/>
        </w:rPr>
        <w:t>2</w:t>
      </w:r>
      <w:r w:rsidR="005219EF" w:rsidRPr="008147D6">
        <w:rPr>
          <w:rFonts w:ascii="Times New Roman" w:eastAsia="Times New Roman" w:hAnsi="Times New Roman" w:cs="Times New Roman"/>
          <w:sz w:val="26"/>
          <w:szCs w:val="20"/>
          <w:lang w:eastAsia="pl-PL"/>
        </w:rPr>
        <w:t>5</w:t>
      </w:r>
      <w:r w:rsidRPr="008147D6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r.</w:t>
      </w:r>
    </w:p>
    <w:p w14:paraId="603DF007" w14:textId="77777777" w:rsidR="007B133F" w:rsidRPr="005037C0" w:rsidRDefault="007B133F" w:rsidP="007B133F">
      <w:pPr>
        <w:spacing w:before="480" w:after="0" w:line="360" w:lineRule="auto"/>
        <w:jc w:val="right"/>
        <w:rPr>
          <w:rFonts w:ascii="Times New Roman" w:eastAsia="Times New Roman" w:hAnsi="Times New Roman" w:cs="Times New Roman"/>
          <w:sz w:val="26"/>
          <w:szCs w:val="20"/>
          <w:lang w:eastAsia="pl-PL"/>
        </w:rPr>
        <w:sectPr w:rsidR="007B133F" w:rsidRPr="005037C0">
          <w:headerReference w:type="even" r:id="rId10"/>
          <w:headerReference w:type="default" r:id="rId11"/>
          <w:pgSz w:w="11907" w:h="16840" w:code="9"/>
          <w:pgMar w:top="357" w:right="1134" w:bottom="1134" w:left="1134" w:header="708" w:footer="708" w:gutter="0"/>
          <w:cols w:num="2" w:space="720"/>
          <w:titlePg/>
        </w:sectPr>
      </w:pPr>
    </w:p>
    <w:p w14:paraId="432E27B1" w14:textId="77777777" w:rsidR="007B133F" w:rsidRPr="005037C0" w:rsidRDefault="007B133F" w:rsidP="002B46F8">
      <w:pPr>
        <w:spacing w:after="0" w:line="240" w:lineRule="auto"/>
        <w:ind w:left="-1134" w:right="5103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</w:pPr>
      <w:r w:rsidRPr="005037C0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lastRenderedPageBreak/>
        <w:t>PAŃSTWOWA</w:t>
      </w:r>
      <w:r w:rsidRPr="005037C0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br/>
        <w:t>KOMISJA WYBORCZA</w:t>
      </w:r>
    </w:p>
    <w:p w14:paraId="5CB58166" w14:textId="30711BCE" w:rsidR="007B133F" w:rsidRPr="001A682E" w:rsidRDefault="001A682E" w:rsidP="002B46F8">
      <w:pPr>
        <w:spacing w:before="120" w:after="0" w:line="360" w:lineRule="exact"/>
        <w:ind w:left="-1134" w:right="5103"/>
        <w:jc w:val="center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1A682E">
        <w:rPr>
          <w:rFonts w:ascii="Times New Roman" w:eastAsia="Times New Roman" w:hAnsi="Times New Roman" w:cs="Times New Roman"/>
          <w:sz w:val="26"/>
          <w:szCs w:val="20"/>
          <w:lang w:eastAsia="pl-PL"/>
        </w:rPr>
        <w:t>ZPOW.501.1.2025</w:t>
      </w:r>
    </w:p>
    <w:p w14:paraId="4AA92A67" w14:textId="4EB74C3D" w:rsidR="00607C57" w:rsidRPr="00607C57" w:rsidRDefault="007B133F" w:rsidP="00154968">
      <w:pPr>
        <w:suppressAutoHyphens/>
        <w:spacing w:before="600" w:after="48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pl-PL"/>
        </w:rPr>
      </w:pPr>
      <w:bookmarkStart w:id="1" w:name="_Hlk156818487"/>
      <w:bookmarkStart w:id="2" w:name="_Hlk143075813"/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pl-PL"/>
        </w:rPr>
        <w:t>Informacja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pl-PL"/>
        </w:rPr>
        <w:br/>
      </w:r>
      <w:r w:rsidR="000929D2"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pl-PL"/>
        </w:rPr>
        <w:t>o uprawnieniach wyborców niepełnosprawnych</w:t>
      </w:r>
      <w:r w:rsidR="00622DB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pl-PL"/>
        </w:rPr>
        <w:t xml:space="preserve"> oraz wyborców, którzy</w:t>
      </w:r>
      <w:r w:rsidR="009D4E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pl-PL"/>
        </w:rPr>
        <w:t> </w:t>
      </w:r>
      <w:r w:rsidR="00622DB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pl-PL"/>
        </w:rPr>
        <w:t>najpóźniej w dniu głosowania ukończą 60 lat</w:t>
      </w:r>
      <w:r w:rsidR="00F8179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pl-PL"/>
        </w:rPr>
        <w:t xml:space="preserve"> </w:t>
      </w:r>
    </w:p>
    <w:bookmarkEnd w:id="1"/>
    <w:bookmarkEnd w:id="2"/>
    <w:p w14:paraId="1DE7873D" w14:textId="4C12E21B" w:rsidR="00622DB5" w:rsidRDefault="007B133F" w:rsidP="00607C57">
      <w:pPr>
        <w:pStyle w:val="Tekstpodstawowy"/>
        <w:suppressAutoHyphens/>
        <w:spacing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Państwowa Komisja Wyborcza informuje o uprawnieniach wyborców niepełnosprawnych</w:t>
      </w:r>
      <w:r w:rsidR="00622DB5" w:rsidRPr="001122AE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pl-PL"/>
        </w:rPr>
        <w:t xml:space="preserve"> </w:t>
      </w:r>
      <w:r w:rsidR="00622DB5" w:rsidRPr="00AE5A0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  <w:lang w:eastAsia="pl-PL"/>
        </w:rPr>
        <w:t>oraz wyborców, którzy najpóźniej w dniu głosowania ukończą 60 lat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, przewidzianych w</w:t>
      </w:r>
      <w:r w:rsidR="00622DB5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przepisach ustawy z dnia 5 stycznia 2011 r. </w:t>
      </w:r>
      <w:r w:rsidR="008F59BE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–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Kodeks wyborczy</w:t>
      </w:r>
      <w:r w:rsidR="005219E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219EF" w:rsidRPr="005219EF">
        <w:rPr>
          <w:rFonts w:ascii="Times New Roman" w:hAnsi="Times New Roman" w:cs="Times New Roman"/>
          <w:bCs/>
          <w:sz w:val="26"/>
          <w:szCs w:val="26"/>
        </w:rPr>
        <w:t>(Dz. U. z 2023 r. poz. 2408 oraz z 2024 r. poz. 721</w:t>
      </w:r>
      <w:r w:rsidR="00FA5804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5219EF" w:rsidRPr="005219EF">
        <w:rPr>
          <w:rFonts w:ascii="Times New Roman" w:hAnsi="Times New Roman" w:cs="Times New Roman"/>
          <w:bCs/>
          <w:sz w:val="26"/>
          <w:szCs w:val="26"/>
        </w:rPr>
        <w:t>1572</w:t>
      </w:r>
      <w:r w:rsidR="00FA5804">
        <w:rPr>
          <w:rFonts w:ascii="Times New Roman" w:hAnsi="Times New Roman" w:cs="Times New Roman"/>
          <w:bCs/>
          <w:sz w:val="26"/>
          <w:szCs w:val="26"/>
        </w:rPr>
        <w:t xml:space="preserve"> i </w:t>
      </w:r>
      <w:r w:rsidR="002E010B">
        <w:rPr>
          <w:rFonts w:ascii="Times New Roman" w:hAnsi="Times New Roman" w:cs="Times New Roman"/>
          <w:bCs/>
          <w:sz w:val="26"/>
          <w:szCs w:val="26"/>
        </w:rPr>
        <w:t>1907</w:t>
      </w:r>
      <w:r w:rsidR="005219EF" w:rsidRPr="005219EF">
        <w:rPr>
          <w:rFonts w:ascii="Times New Roman" w:hAnsi="Times New Roman" w:cs="Times New Roman"/>
          <w:bCs/>
          <w:sz w:val="26"/>
          <w:szCs w:val="26"/>
        </w:rPr>
        <w:t>)</w:t>
      </w:r>
      <w:r w:rsidR="005219EF">
        <w:rPr>
          <w:rFonts w:ascii="Times New Roman" w:hAnsi="Times New Roman" w:cs="Times New Roman"/>
          <w:bCs/>
          <w:sz w:val="26"/>
          <w:szCs w:val="26"/>
        </w:rPr>
        <w:t>.</w:t>
      </w:r>
    </w:p>
    <w:p w14:paraId="2C329A5B" w14:textId="643DF2C2" w:rsidR="007C0FAA" w:rsidRPr="003930F1" w:rsidRDefault="00622DB5" w:rsidP="00607C57">
      <w:pPr>
        <w:pStyle w:val="Tekstpodstawowy"/>
        <w:suppressAutoHyphens/>
        <w:spacing w:line="360" w:lineRule="auto"/>
        <w:jc w:val="both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3930F1">
        <w:rPr>
          <w:rFonts w:ascii="Times New Roman" w:hAnsi="Times New Roman" w:cs="Times New Roman"/>
          <w:b/>
          <w:bCs/>
          <w:sz w:val="26"/>
          <w:szCs w:val="26"/>
        </w:rPr>
        <w:t>Należy pamiętać, że we wszystkich przypadkach, o których mowa poniżej, o</w:t>
      </w:r>
      <w:r>
        <w:rPr>
          <w:rFonts w:ascii="Times New Roman" w:hAnsi="Times New Roman" w:cs="Times New Roman"/>
          <w:b/>
          <w:bCs/>
          <w:sz w:val="26"/>
          <w:szCs w:val="26"/>
        </w:rPr>
        <w:t> </w:t>
      </w:r>
      <w:r w:rsidRPr="003930F1">
        <w:rPr>
          <w:rFonts w:ascii="Times New Roman" w:hAnsi="Times New Roman" w:cs="Times New Roman"/>
          <w:b/>
          <w:bCs/>
          <w:sz w:val="26"/>
          <w:szCs w:val="26"/>
        </w:rPr>
        <w:t xml:space="preserve">dotrzymaniu terminu decyduje </w:t>
      </w:r>
      <w:r w:rsidR="00D84DD7">
        <w:rPr>
          <w:rFonts w:ascii="Times New Roman" w:hAnsi="Times New Roman" w:cs="Times New Roman"/>
          <w:b/>
          <w:bCs/>
          <w:sz w:val="26"/>
          <w:szCs w:val="26"/>
        </w:rPr>
        <w:t xml:space="preserve">data </w:t>
      </w:r>
      <w:r w:rsidRPr="003930F1">
        <w:rPr>
          <w:rFonts w:ascii="Times New Roman" w:hAnsi="Times New Roman" w:cs="Times New Roman"/>
          <w:b/>
          <w:bCs/>
          <w:sz w:val="26"/>
          <w:szCs w:val="26"/>
        </w:rPr>
        <w:t>otrzymani</w:t>
      </w:r>
      <w:r w:rsidR="00D84DD7">
        <w:rPr>
          <w:rFonts w:ascii="Times New Roman" w:hAnsi="Times New Roman" w:cs="Times New Roman"/>
          <w:b/>
          <w:bCs/>
          <w:sz w:val="26"/>
          <w:szCs w:val="26"/>
        </w:rPr>
        <w:t>a</w:t>
      </w:r>
      <w:r w:rsidRPr="003930F1">
        <w:rPr>
          <w:rFonts w:ascii="Times New Roman" w:hAnsi="Times New Roman" w:cs="Times New Roman"/>
          <w:b/>
          <w:bCs/>
          <w:sz w:val="26"/>
          <w:szCs w:val="26"/>
        </w:rPr>
        <w:t xml:space="preserve"> wniosku przez właściwy organ, a nie data </w:t>
      </w:r>
      <w:r w:rsidR="00D84DD7">
        <w:rPr>
          <w:rFonts w:ascii="Times New Roman" w:hAnsi="Times New Roman" w:cs="Times New Roman"/>
          <w:b/>
          <w:bCs/>
          <w:sz w:val="26"/>
          <w:szCs w:val="26"/>
        </w:rPr>
        <w:t>nadania przesyłki</w:t>
      </w:r>
      <w:r w:rsidRPr="003930F1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2C5858F2" w14:textId="790EA875" w:rsidR="007B133F" w:rsidRPr="00C049DD" w:rsidRDefault="007B133F" w:rsidP="00417E9F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bookmarkStart w:id="3" w:name="_Hlk137631071"/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Prawo do uzyskiwania informacji o wyborach</w:t>
      </w:r>
    </w:p>
    <w:bookmarkEnd w:id="3"/>
    <w:p w14:paraId="5459051E" w14:textId="34E46258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Wyborca niepełnosprawny</w:t>
      </w:r>
      <w:r w:rsidR="00E06AE5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oraz wyborca, który najpóźniej w dniu głosowania </w:t>
      </w:r>
      <w:r w:rsidR="00833B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u</w:t>
      </w:r>
      <w:r w:rsidR="00E06AE5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kończy 60</w:t>
      </w:r>
      <w:r w:rsidR="001872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="00E06AE5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lat</w:t>
      </w:r>
      <w:r w:rsidR="00411ABA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,</w:t>
      </w:r>
      <w:r w:rsidR="009D4ED2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="00113D5D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ujęty w</w:t>
      </w:r>
      <w:r w:rsidR="00765B53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="00113D5D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Centralnym Rejestrze Wyborców w</w:t>
      </w:r>
      <w:r w:rsidR="00AD1E72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="00997862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stałym </w:t>
      </w:r>
      <w:r w:rsidR="00113D5D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obwodzie głosowania w danej gminie</w:t>
      </w:r>
      <w:r w:rsidR="003930F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,</w:t>
      </w:r>
      <w:r w:rsidR="00113D5D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ma prawo do</w:t>
      </w:r>
      <w:r w:rsidR="0096107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uzyskiwania informacji o: </w:t>
      </w:r>
    </w:p>
    <w:p w14:paraId="76263B7E" w14:textId="4857911A" w:rsidR="007B133F" w:rsidRPr="00C049DD" w:rsidRDefault="007B133F" w:rsidP="00417E9F">
      <w:pPr>
        <w:numPr>
          <w:ilvl w:val="1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terminie wyborów oraz godzinach głosowania;</w:t>
      </w:r>
    </w:p>
    <w:p w14:paraId="33C54AAF" w14:textId="57DFCBC8" w:rsidR="007B133F" w:rsidRPr="00C049DD" w:rsidRDefault="007B133F" w:rsidP="00417E9F">
      <w:pPr>
        <w:numPr>
          <w:ilvl w:val="1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właściwym dla siebie </w:t>
      </w:r>
      <w:r w:rsidR="00CA2D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okręgu wyborczym i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obwodzie głosowania;</w:t>
      </w:r>
    </w:p>
    <w:p w14:paraId="32CEE36E" w14:textId="34609B9F" w:rsidR="007B133F" w:rsidRPr="00C049DD" w:rsidRDefault="007B133F" w:rsidP="00417E9F">
      <w:pPr>
        <w:numPr>
          <w:ilvl w:val="1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lokalach obwodowych komisji wyborczych </w:t>
      </w:r>
      <w:r w:rsidR="00CA2D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znajdujących się najbliżej jego miejsca zamieszkania, w tym o lokalach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przystosowanych do potrzeb osób niepełnosprawnych;</w:t>
      </w:r>
    </w:p>
    <w:p w14:paraId="45F7D438" w14:textId="144B8EDA" w:rsidR="007B133F" w:rsidRPr="00C049DD" w:rsidRDefault="003A6DCA" w:rsidP="00417E9F">
      <w:pPr>
        <w:numPr>
          <w:ilvl w:val="1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warunkach ujęcia wyborcy w spisie wyborców w obwodzie głosowania, w którym znajduje się lokal obwodowej komisji wyborczej dostosowany do potrzeb wyborców niepełnosprawnych</w:t>
      </w:r>
      <w:r w:rsidR="007B133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;</w:t>
      </w:r>
    </w:p>
    <w:p w14:paraId="4F953957" w14:textId="12AB29A9" w:rsidR="00113D5D" w:rsidRPr="00C049DD" w:rsidRDefault="00113D5D" w:rsidP="00417E9F">
      <w:pPr>
        <w:numPr>
          <w:ilvl w:val="1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warunkach bezpłatnego transportu</w:t>
      </w:r>
      <w:r w:rsidR="00CA2D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do i z lokalu wyborczego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;</w:t>
      </w:r>
    </w:p>
    <w:p w14:paraId="2AC5A602" w14:textId="3119D24B" w:rsidR="007B133F" w:rsidRPr="00C049DD" w:rsidRDefault="007B133F" w:rsidP="00417E9F">
      <w:pPr>
        <w:numPr>
          <w:ilvl w:val="1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komitetach wyborczych biorących udział w wyborach oraz zarejestrowanych </w:t>
      </w:r>
      <w:r w:rsidR="00CA2D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listach kandydatów i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kandydatach;</w:t>
      </w:r>
    </w:p>
    <w:p w14:paraId="7B7E67AD" w14:textId="77777777" w:rsidR="007B133F" w:rsidRPr="00C049DD" w:rsidRDefault="007B133F" w:rsidP="00417E9F">
      <w:pPr>
        <w:numPr>
          <w:ilvl w:val="1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lastRenderedPageBreak/>
        <w:t>warunkach oraz formach głosowania.</w:t>
      </w:r>
    </w:p>
    <w:p w14:paraId="3B5C4698" w14:textId="5DA78348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Informacje te są przekazywane wyborcy, na jego wniosek, przez wójta (burmistrza, prezydenta miasta) telefonicznie lub w drukowanych materiałach informacyjnych, w</w:t>
      </w:r>
      <w:r w:rsidR="00226D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tym</w:t>
      </w:r>
      <w:r w:rsidR="00226D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</w:t>
      </w:r>
      <w:r w:rsidR="005037C0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formie elektronicznej. We wniosku, o którym mowa, wyborca podaje nazwisko, imię (imiona) oraz adres stałego zamieszkania.</w:t>
      </w:r>
    </w:p>
    <w:p w14:paraId="14C8A260" w14:textId="6C7836ED" w:rsidR="00AE4620" w:rsidRPr="00C049DD" w:rsidRDefault="007B133F" w:rsidP="00AE462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Informacje, o których mowa wyżej, są także </w:t>
      </w:r>
      <w:r w:rsidR="00622DB5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udostępniane</w:t>
      </w:r>
      <w:r w:rsidR="00622DB5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w Biuletynie Informacji Publicznej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gminy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oraz podawane do publicznej wiadomości w sposób zwyczajowo przyjęty w danej gminie.</w:t>
      </w:r>
    </w:p>
    <w:p w14:paraId="7009FBBD" w14:textId="346BF710" w:rsidR="00AE4620" w:rsidRPr="00C049DD" w:rsidRDefault="00AE4620" w:rsidP="001C741A">
      <w:pPr>
        <w:keepNext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120" w:line="420" w:lineRule="exact"/>
        <w:ind w:left="567" w:hanging="567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Prawo do bezpłatnego transportu do lokalu wyborczego i </w:t>
      </w:r>
      <w:r w:rsidR="00CE6ADB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transportu powrotnego</w:t>
      </w:r>
      <w:r w:rsidR="0096107F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 w gminie, w której w dniu wyborów</w:t>
      </w:r>
      <w:r w:rsidR="00226D0F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 </w:t>
      </w:r>
      <w:r w:rsidR="0096107F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nie funkcjonuje gminny przewóz pasażerski</w:t>
      </w:r>
    </w:p>
    <w:p w14:paraId="1732493F" w14:textId="0B790DF6" w:rsidR="00CA2D1B" w:rsidRPr="00C049DD" w:rsidRDefault="00AE4620" w:rsidP="0044432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Wyborc</w:t>
      </w:r>
      <w:r w:rsidR="001C741A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y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niepełnosprawn</w:t>
      </w:r>
      <w:r w:rsidR="001C741A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i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o znacznym lub umiarkowanym stopniu niepełnosprawności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w rozumieniu ustawy z dnia 27 sierpnia 1997 r. o rehabilitacji zawodowej i społecznej oraz zatrudnianiu osób niepełnosprawnych </w:t>
      </w:r>
      <w:r w:rsidR="00DA0660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(Dz. U. z 2024 r. poz. 44</w:t>
      </w:r>
      <w:r w:rsidR="00A160EE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,</w:t>
      </w:r>
      <w:r w:rsidR="002E010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z późn. zm.</w:t>
      </w:r>
      <w:r w:rsidR="00DA0660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)</w:t>
      </w:r>
      <w:r w:rsidR="003F58E4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,</w:t>
      </w:r>
      <w:r w:rsidR="00DA0660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="00CA2D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w tym także </w:t>
      </w:r>
      <w:r w:rsidR="00CA2D1B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wyborcy posiadający orzeczenie organu rentowego o</w:t>
      </w:r>
      <w:r w:rsidR="00CA2D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:</w:t>
      </w:r>
    </w:p>
    <w:p w14:paraId="7F30B533" w14:textId="0B05C093" w:rsidR="00CA2D1B" w:rsidRPr="00C049DD" w:rsidRDefault="00CA2D1B" w:rsidP="0044432F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całkowitej niezdolności do pracy, ustalone na podstawie art. 12 ust. 2, i niezdolności do samodzielnej egzystencji, ustalone na podstawie art. 13 ust. 5 ustawy z dnia 17 grudnia 1998 r. о emeryturach i rentach z Funduszu Ubezpieczeń Społecznych </w:t>
      </w:r>
      <w:bookmarkStart w:id="4" w:name="_Hlk156816578"/>
      <w:r w:rsidR="00454D4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(Dz.U. z</w:t>
      </w:r>
      <w:r w:rsidR="001D5D1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2024</w:t>
      </w:r>
      <w:r w:rsidR="0044432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r. poz. 1631</w:t>
      </w:r>
      <w:r w:rsidR="002E010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, </w:t>
      </w:r>
      <w:r w:rsidR="0044432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1243 i 1674</w:t>
      </w:r>
      <w:r w:rsidR="004570CE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)</w:t>
      </w:r>
      <w:bookmarkEnd w:id="4"/>
      <w:r w:rsidR="009D4ED2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;</w:t>
      </w:r>
    </w:p>
    <w:p w14:paraId="0AA45207" w14:textId="77777777" w:rsidR="00CA2D1B" w:rsidRPr="00C049DD" w:rsidRDefault="00CA2D1B" w:rsidP="003F58E4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niezdolności do samodzielnej egzystencji, ustalone na podstawie art. 13 ust. 5 ustawy wymienionej w pkt 1;</w:t>
      </w:r>
    </w:p>
    <w:p w14:paraId="5CEB8A9E" w14:textId="77777777" w:rsidR="00CA2D1B" w:rsidRPr="00C049DD" w:rsidRDefault="00CA2D1B" w:rsidP="003F58E4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całkowitej niezdolności do pracy, ustalone na podstawie art. 12 ust. 2 ustawy wymienionej w pkt 1;</w:t>
      </w:r>
    </w:p>
    <w:p w14:paraId="5331B274" w14:textId="21C4C116" w:rsidR="00CA2D1B" w:rsidRPr="00C049DD" w:rsidRDefault="00CA2D1B" w:rsidP="003F58E4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zaliczeniu do I grupy inwalidów;</w:t>
      </w:r>
    </w:p>
    <w:p w14:paraId="3497EAED" w14:textId="14B579C9" w:rsidR="00CA2D1B" w:rsidRPr="00C049DD" w:rsidRDefault="00CA2D1B" w:rsidP="003F58E4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zaliczeniu do II grupy inwalidów;</w:t>
      </w:r>
    </w:p>
    <w:p w14:paraId="431C5752" w14:textId="283693F9" w:rsidR="00CA2D1B" w:rsidRPr="00C049DD" w:rsidRDefault="00CA2D1B" w:rsidP="00411AB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a także osoby о stałej albo długotrwałej niezdolności do pracy w gospodarstwie rolnym, którym przysługuje zasiłek pielęgnacyjny</w:t>
      </w:r>
    </w:p>
    <w:p w14:paraId="36A9225C" w14:textId="77777777" w:rsidR="0096107F" w:rsidRPr="00C049DD" w:rsidRDefault="00AE4620" w:rsidP="00AE462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oraz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wyborc</w:t>
      </w:r>
      <w:r w:rsidR="001C741A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y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, któr</w:t>
      </w:r>
      <w:r w:rsidR="0096107F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z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y najpóźniej w dniu głosowania </w:t>
      </w:r>
      <w:r w:rsidR="001C741A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u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kończ</w:t>
      </w:r>
      <w:r w:rsidR="001C741A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ą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60 lat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, </w:t>
      </w:r>
    </w:p>
    <w:p w14:paraId="24983835" w14:textId="0FA21C17" w:rsidR="00AE4620" w:rsidRPr="008D60F8" w:rsidRDefault="00AE4620" w:rsidP="00AE462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  <w:lang w:eastAsia="pl-PL"/>
        </w:rPr>
      </w:pPr>
      <w:r w:rsidRPr="008D60F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  <w:lang w:eastAsia="pl-PL"/>
        </w:rPr>
        <w:t>mają prawo do</w:t>
      </w:r>
      <w:r w:rsidR="0096107F" w:rsidRPr="008D60F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Pr="008D60F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  <w:lang w:eastAsia="pl-PL"/>
        </w:rPr>
        <w:t>bezpłatnego transportu z:</w:t>
      </w:r>
    </w:p>
    <w:p w14:paraId="7EB11920" w14:textId="5C155676" w:rsidR="00AE4620" w:rsidRPr="00C049DD" w:rsidRDefault="00AE4620" w:rsidP="00851565">
      <w:pPr>
        <w:pStyle w:val="Akapitzlist"/>
        <w:numPr>
          <w:ilvl w:val="1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miejsca zamieszkania, pod którym dany wyborca ujęty jest w spisie wyborców, albo miejsca podanego we wniosku </w:t>
      </w:r>
      <w:r w:rsidR="001F41F9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o</w:t>
      </w:r>
      <w:r w:rsidR="00CE6AD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zmian</w:t>
      </w:r>
      <w:r w:rsidR="001F41F9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ę</w:t>
      </w:r>
      <w:r w:rsidR="00CE6AD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miejsca głosowania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, do lokalu wyborczego właściwego dla obwodu głosowania, w którego spisie wyborców ujęty jest ten</w:t>
      </w:r>
      <w:r w:rsidR="00226D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wyborca</w:t>
      </w:r>
      <w:r w:rsidR="00765B53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;</w:t>
      </w:r>
    </w:p>
    <w:p w14:paraId="0D9D5045" w14:textId="76B97EC5" w:rsidR="00CE6ADB" w:rsidRPr="00C049DD" w:rsidRDefault="00AE4620" w:rsidP="00851565">
      <w:pPr>
        <w:pStyle w:val="Akapitzlist"/>
        <w:numPr>
          <w:ilvl w:val="1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lastRenderedPageBreak/>
        <w:t xml:space="preserve">miejsca pobytu do najbliższego lokalu wyborczego w dniu głosowania,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w przypadku </w:t>
      </w:r>
      <w:r w:rsidR="00CE6ADB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wyborcy posiadającego zaświadczenie o prawie do głosowania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;</w:t>
      </w:r>
    </w:p>
    <w:p w14:paraId="05EC9F4F" w14:textId="05CFE1FA" w:rsidR="00AE4620" w:rsidRPr="00C049DD" w:rsidRDefault="00AE4620" w:rsidP="00851565">
      <w:pPr>
        <w:pStyle w:val="Akapitzlist"/>
        <w:numPr>
          <w:ilvl w:val="1"/>
          <w:numId w:val="3"/>
        </w:num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lokalu wyborczego, do miejsca, w którym dany wyborca rozpoczął podróż, zwanego dalej </w:t>
      </w:r>
      <w:r w:rsidR="00CA2D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„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transportem powrotnym</w:t>
      </w:r>
      <w:r w:rsidR="00CA2D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”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.</w:t>
      </w:r>
    </w:p>
    <w:p w14:paraId="0932E00D" w14:textId="397042EC" w:rsidR="00AE4620" w:rsidRPr="00C049DD" w:rsidRDefault="00AE4620" w:rsidP="001C741A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Transport do lokalu i transport powrotny zapewnia wójt </w:t>
      </w:r>
      <w:r w:rsidR="0096107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(burmistrz, prezydent miasta)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="0096107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gminy</w:t>
      </w:r>
      <w:r w:rsidR="008D60F8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,</w:t>
      </w:r>
      <w:r w:rsidR="0096107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 której w dniu wyborów</w:t>
      </w:r>
      <w:r w:rsidR="00637F71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nie</w:t>
      </w:r>
      <w:r w:rsidR="0096107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funkcjonuje gminny przewóz pasażerski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.</w:t>
      </w:r>
    </w:p>
    <w:p w14:paraId="7446600E" w14:textId="65D6C37C" w:rsidR="00253E94" w:rsidRPr="00C049DD" w:rsidRDefault="00AE4620" w:rsidP="001C741A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Wyborc</w:t>
      </w:r>
      <w:r w:rsidR="00CA2D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y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niepełnosprawn</w:t>
      </w:r>
      <w:r w:rsidR="00CA2D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emu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, którego stan zdrowia nie pozwala na samodzielną podróż, </w:t>
      </w:r>
      <w:r w:rsidRPr="008D60F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  <w:lang w:eastAsia="pl-PL"/>
        </w:rPr>
        <w:t>może towarzyszyć opiekun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.</w:t>
      </w:r>
    </w:p>
    <w:p w14:paraId="26C7BBBB" w14:textId="54D9EAFC" w:rsidR="009D7791" w:rsidRDefault="00AE4620" w:rsidP="009D4ED2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Zamiar skorzystania z prawa do transportu do lokalu lub transportu powrotnego 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powinien </w:t>
      </w:r>
      <w:r w:rsidR="0096107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zostać</w:t>
      </w:r>
      <w:r w:rsidR="00765B53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zgłoszony przez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wyborc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ę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właściwemu wójtowi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(burmistrzowi, prezydentowi miasta)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="00253E94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najpóźniej w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13</w:t>
      </w:r>
      <w:r w:rsidR="00253E94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.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dni</w:t>
      </w:r>
      <w:r w:rsidR="00253E94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u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przed dniem wyborów</w:t>
      </w:r>
      <w:r w:rsidR="00422C5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.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</w:p>
    <w:p w14:paraId="74DF0C0B" w14:textId="203E933F" w:rsidR="009D7791" w:rsidRDefault="009D7791" w:rsidP="009D4ED2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9D779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Zgłoszenie zamiaru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skorzystania z prawa do transportu do lokalu lub transportu powrotnego</w:t>
      </w:r>
      <w:r w:rsidRPr="009D779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dotyczy również ewentualnego ponownego głosowania</w:t>
      </w:r>
      <w:r w:rsidR="00136E7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(tzw. II tur</w:t>
      </w:r>
      <w:r w:rsidR="008D60F8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y</w:t>
      </w:r>
      <w:r w:rsidR="00136E7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)</w:t>
      </w:r>
      <w:r w:rsidRPr="009D779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. W przypadku przeprowadzania ponownego głosowania wyborca, który nie zgłosił zamiaru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skorzystania z</w:t>
      </w:r>
      <w:r w:rsidR="00136E7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prawa do</w:t>
      </w:r>
      <w:r w:rsidR="00A160EE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transportu do lokalu lub transportu powrotnego </w:t>
      </w:r>
      <w:r w:rsidRPr="009D779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przed pierwszym głosowaniem, może po</w:t>
      </w:r>
      <w:r w:rsidR="00A160EE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9D779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dniu pierwszego głosowania</w:t>
      </w:r>
      <w:r w:rsidR="003930F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(tzw. I tur</w:t>
      </w:r>
      <w:r w:rsidR="00BA7A2E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ze</w:t>
      </w:r>
      <w:r w:rsidR="003930F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)</w:t>
      </w:r>
      <w:r w:rsidRPr="009D779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zgłosić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właściwemu wójtowi (burmistrzowi, prezydentowi miasta) </w:t>
      </w:r>
      <w:r w:rsidRPr="009D779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zamiar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skorzystania z prawa do</w:t>
      </w:r>
      <w:r w:rsidR="003930F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transportu do</w:t>
      </w:r>
      <w:r w:rsidR="00772F66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lokalu lub</w:t>
      </w:r>
      <w:r w:rsidR="00136E7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transportu powrotnego</w:t>
      </w:r>
      <w:r w:rsidRPr="009D779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w ponownym głosowaniu</w:t>
      </w:r>
      <w:r w:rsidR="003930F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(tzw. II tur</w:t>
      </w:r>
      <w:r w:rsidR="008D60F8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ze</w:t>
      </w:r>
      <w:r w:rsidR="003930F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)</w:t>
      </w:r>
      <w:r w:rsidRPr="009D779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, najpóźniej w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5</w:t>
      </w:r>
      <w:r w:rsidRPr="009D779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. dniu przed dniem ponownego głosowania</w:t>
      </w:r>
      <w:r w:rsidR="00422C5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.</w:t>
      </w:r>
      <w:r w:rsidRPr="009D779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</w:p>
    <w:p w14:paraId="77968CE6" w14:textId="32431D06" w:rsidR="00F81791" w:rsidRDefault="00AE4620" w:rsidP="00154968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Zgłoszenie może być dokonane ustnie, pisemnie lub w formie elektronicznej. 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Powinno ono</w:t>
      </w:r>
      <w:r w:rsidR="00226D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zawierać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nazwisko i imię (imiona), numer PESEL wyborcy oraz opiekuna, jeśli ma</w:t>
      </w:r>
      <w:r w:rsidR="00226D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towarzyszyć wyborcy, oznaczenie miejsca zamieszkania, lub 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miejsca pobytu w</w:t>
      </w:r>
      <w:r w:rsidR="00226D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przypadku wyborcy posiadającego zaświadczenie o</w:t>
      </w:r>
      <w:r w:rsidR="00226D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prawie do głosowania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, wskazanie, czy</w:t>
      </w:r>
      <w:r w:rsidR="00226D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wyborca ma zamiar skorzystać z</w:t>
      </w:r>
      <w:r w:rsidR="00226D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transportu powrotnego, oznaczenie wyborów, których dotyczy zgłoszenie, oraz numer telefonu lub adres poczty elektronicznej wyborcy, o</w:t>
      </w:r>
      <w:r w:rsidR="00A95044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ile</w:t>
      </w:r>
      <w:r w:rsidR="00A95044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posiada.</w:t>
      </w:r>
    </w:p>
    <w:p w14:paraId="2E925C62" w14:textId="454EB585" w:rsidR="0096107F" w:rsidRPr="00C049DD" w:rsidRDefault="00AE4620" w:rsidP="009D0A6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 zgłoszeniu</w:t>
      </w:r>
      <w:r w:rsidR="0096107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:</w:t>
      </w:r>
    </w:p>
    <w:p w14:paraId="18F2C275" w14:textId="1D21E3CC" w:rsidR="0096107F" w:rsidRPr="00C049DD" w:rsidRDefault="00AE4620" w:rsidP="009D0A6E">
      <w:pPr>
        <w:pStyle w:val="Akapitzlist"/>
        <w:numPr>
          <w:ilvl w:val="0"/>
          <w:numId w:val="17"/>
        </w:numPr>
        <w:suppressAutoHyphens/>
        <w:spacing w:after="0" w:line="360" w:lineRule="auto"/>
        <w:ind w:left="425" w:hanging="425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wyborca, którego stan zdrowia nie pozwala na samodzielną podróż, oświadcza o</w:t>
      </w:r>
      <w:r w:rsidR="00226D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tym</w:t>
      </w:r>
      <w:r w:rsidR="00226D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fakcie,</w:t>
      </w:r>
    </w:p>
    <w:p w14:paraId="26BC89A7" w14:textId="0A96B68B" w:rsidR="00253E94" w:rsidRPr="00C049DD" w:rsidRDefault="00AE4620" w:rsidP="0096107F">
      <w:pPr>
        <w:pStyle w:val="Akapitzlist"/>
        <w:numPr>
          <w:ilvl w:val="0"/>
          <w:numId w:val="17"/>
        </w:numPr>
        <w:suppressAutoHyphens/>
        <w:spacing w:after="12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lastRenderedPageBreak/>
        <w:t>wyborca niepełnosprawny oświadcza o orzeczonym stopniu niepełnosprawności i</w:t>
      </w:r>
      <w:r w:rsidR="0096107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ważności orzeczenia.</w:t>
      </w:r>
    </w:p>
    <w:p w14:paraId="50D42C26" w14:textId="4ABE59D6" w:rsidR="00AE4620" w:rsidRPr="00C049DD" w:rsidRDefault="0096107F" w:rsidP="001C741A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Wyborcę, który zgłosił zamiar skorzystania z prawa transportu do lokalu, w</w:t>
      </w:r>
      <w:r w:rsidR="00AE4620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ójt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(burmistrz, prezydent miasta)</w:t>
      </w:r>
      <w:r w:rsidR="00AE4620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informuje o godzinie transportu do lokalu w dniu głosowania</w:t>
      </w:r>
      <w:r w:rsidR="00AE4620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, najpóźniej </w:t>
      </w:r>
      <w:r w:rsidR="001C741A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w</w:t>
      </w:r>
      <w:r w:rsidR="00AE4620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3</w:t>
      </w:r>
      <w:r w:rsidR="001C741A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.</w:t>
      </w:r>
      <w:r w:rsidR="00AE4620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dni</w:t>
      </w:r>
      <w:r w:rsidR="001C741A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u</w:t>
      </w:r>
      <w:r w:rsidR="00AE4620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przed dniem głosowania</w:t>
      </w:r>
      <w:r w:rsidR="00422C5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.</w:t>
      </w:r>
    </w:p>
    <w:p w14:paraId="3618E836" w14:textId="5883C499" w:rsidR="00793F4E" w:rsidRPr="00C049DD" w:rsidRDefault="00AE4620" w:rsidP="00AE462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Wyborca, który zgłosił zamiar skorzystania z prawa do transportu do lokalu lub transportu powrotnego, może wycofać swoje zgłoszenie albo zrezygnować tylko z transportu powrotnego nie później niż na 2 dni przed dniem głosowania</w:t>
      </w:r>
      <w:r w:rsidR="00422C5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.</w:t>
      </w:r>
      <w:r w:rsidR="00622DB5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Wycofanie zgłoszenia albo zrezygnowanie z transportu powrotnego może być</w:t>
      </w:r>
      <w:r w:rsidR="00A41929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dokonane ustnie</w:t>
      </w:r>
      <w:r w:rsidR="0096107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w urzędzie gminy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, pisemnie lub w formie elektronicznej.</w:t>
      </w:r>
    </w:p>
    <w:p w14:paraId="32F9A74C" w14:textId="67038FFF" w:rsidR="00B95C4E" w:rsidRPr="00C049DD" w:rsidRDefault="00B95C4E" w:rsidP="001C741A">
      <w:pPr>
        <w:keepNext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120" w:line="420" w:lineRule="exact"/>
        <w:ind w:left="567" w:hanging="567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Prawo do głosowania korespondencyjnego</w:t>
      </w:r>
    </w:p>
    <w:p w14:paraId="2E93F064" w14:textId="065FB053" w:rsidR="00B95C4E" w:rsidRPr="00C049DD" w:rsidRDefault="00B95C4E" w:rsidP="00B95C4E">
      <w:pPr>
        <w:suppressAutoHyphens/>
        <w:spacing w:after="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Głosować korespondencyjnie mogą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wyborcy posiadający orzeczenie o znacznym lub umiarkowanym stopniu niepełnosprawności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w rozumieniu ustawy z dnia 27 sierpnia </w:t>
      </w:r>
      <w:bookmarkStart w:id="5" w:name="_Hlk137553398"/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1997 r. o rehabilitacji zawodowej i społecznej oraz zatrudnianiu osób niepełnosprawnych </w:t>
      </w:r>
      <w:r w:rsidR="00DA0660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(Dz. U. z 2024 r. poz. 44</w:t>
      </w:r>
      <w:r w:rsidR="00A160EE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,</w:t>
      </w:r>
      <w:r w:rsidR="002E010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z późn. zm.</w:t>
      </w:r>
      <w:r w:rsidR="00DA0660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)</w:t>
      </w:r>
      <w:r w:rsidR="003F58E4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,</w:t>
      </w:r>
      <w:r w:rsidR="00DA0660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w tym także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wyborcy posiadający orzeczenie organu rentowego</w:t>
      </w:r>
      <w:r w:rsidR="009D4ED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o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:</w:t>
      </w:r>
    </w:p>
    <w:p w14:paraId="7C7A07BD" w14:textId="21E097D0" w:rsidR="00B95C4E" w:rsidRPr="00C049DD" w:rsidRDefault="00B95C4E" w:rsidP="0096107F">
      <w:pPr>
        <w:numPr>
          <w:ilvl w:val="0"/>
          <w:numId w:val="18"/>
        </w:numPr>
        <w:suppressAutoHyphens/>
        <w:overflowPunct w:val="0"/>
        <w:autoSpaceDE w:val="0"/>
        <w:autoSpaceDN w:val="0"/>
        <w:adjustRightInd w:val="0"/>
        <w:spacing w:after="0" w:line="420" w:lineRule="exac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całkowitej niezdolności do pracy, ustalone na podstawie art. 12 ust. 2, i niezdolności do samodzielnej egzystencji, ustalone na podstawie art. 13 ust. 5 ustawy z dnia 17 grudnia 1998 r. о emeryturach i rentach z Funduszu Ubezpieczeń Społecznych </w:t>
      </w:r>
      <w:r w:rsidR="003C28B6" w:rsidRPr="003C28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(Dz.U. z</w:t>
      </w:r>
      <w:r w:rsidR="002E01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="002E010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2024 r. poz. 1631, 1243 i 1674</w:t>
      </w:r>
      <w:r w:rsidR="003C28B6" w:rsidRPr="003C28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)</w:t>
      </w:r>
      <w:r w:rsidR="003C28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;</w:t>
      </w:r>
    </w:p>
    <w:p w14:paraId="7087CE93" w14:textId="77777777" w:rsidR="00B95C4E" w:rsidRPr="00C049DD" w:rsidRDefault="00B95C4E" w:rsidP="0096107F">
      <w:pPr>
        <w:numPr>
          <w:ilvl w:val="0"/>
          <w:numId w:val="18"/>
        </w:numPr>
        <w:suppressAutoHyphens/>
        <w:overflowPunct w:val="0"/>
        <w:autoSpaceDE w:val="0"/>
        <w:autoSpaceDN w:val="0"/>
        <w:adjustRightInd w:val="0"/>
        <w:spacing w:after="0" w:line="420" w:lineRule="exact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niezdolności do samodzielnej egzystencji, ustalone na podstawie art. 13 ust. 5 ustawy wymienionej w pkt 1;</w:t>
      </w:r>
    </w:p>
    <w:p w14:paraId="250CD36B" w14:textId="77777777" w:rsidR="00B95C4E" w:rsidRPr="00C049DD" w:rsidRDefault="00B95C4E" w:rsidP="0096107F">
      <w:pPr>
        <w:numPr>
          <w:ilvl w:val="0"/>
          <w:numId w:val="18"/>
        </w:numPr>
        <w:suppressAutoHyphens/>
        <w:overflowPunct w:val="0"/>
        <w:autoSpaceDE w:val="0"/>
        <w:autoSpaceDN w:val="0"/>
        <w:adjustRightInd w:val="0"/>
        <w:spacing w:after="0" w:line="420" w:lineRule="exact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całkowitej niezdolności do pracy, ustalone na podstawie art. 12 ust. 2 ustawy wymienionej w pkt 1;</w:t>
      </w:r>
    </w:p>
    <w:bookmarkEnd w:id="5"/>
    <w:p w14:paraId="781766A4" w14:textId="5B124922" w:rsidR="00B95C4E" w:rsidRPr="00C049DD" w:rsidRDefault="00B95C4E" w:rsidP="0096107F">
      <w:pPr>
        <w:numPr>
          <w:ilvl w:val="0"/>
          <w:numId w:val="18"/>
        </w:numPr>
        <w:suppressAutoHyphens/>
        <w:overflowPunct w:val="0"/>
        <w:autoSpaceDE w:val="0"/>
        <w:autoSpaceDN w:val="0"/>
        <w:adjustRightInd w:val="0"/>
        <w:spacing w:after="0" w:line="420" w:lineRule="exact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zaliczeniu do I grupy inwalidów;</w:t>
      </w:r>
    </w:p>
    <w:p w14:paraId="34C99951" w14:textId="12C5647A" w:rsidR="00B95C4E" w:rsidRPr="00C049DD" w:rsidRDefault="00B95C4E" w:rsidP="0096107F">
      <w:pPr>
        <w:numPr>
          <w:ilvl w:val="0"/>
          <w:numId w:val="18"/>
        </w:numPr>
        <w:suppressAutoHyphens/>
        <w:overflowPunct w:val="0"/>
        <w:autoSpaceDE w:val="0"/>
        <w:autoSpaceDN w:val="0"/>
        <w:adjustRightInd w:val="0"/>
        <w:spacing w:after="0" w:line="420" w:lineRule="exact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zaliczeniu do II grupy inwalidów;</w:t>
      </w:r>
    </w:p>
    <w:p w14:paraId="350B7618" w14:textId="77777777" w:rsidR="00B95C4E" w:rsidRPr="00C049DD" w:rsidRDefault="00B95C4E" w:rsidP="008D60F8">
      <w:pPr>
        <w:suppressAutoHyphens/>
        <w:spacing w:after="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a także osoby о stałej albo długotrwałej niezdolności do pracy w gospodarstwie rolnym, którym przysługuje zasiłek pielęgnacyjny.</w:t>
      </w:r>
    </w:p>
    <w:p w14:paraId="13BE3D01" w14:textId="77777777" w:rsidR="00A525E0" w:rsidRPr="00C049DD" w:rsidRDefault="00A525E0" w:rsidP="00A525E0">
      <w:pPr>
        <w:suppressAutoHyphens/>
        <w:spacing w:after="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Głosować korespondencyjnie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mo</w:t>
      </w:r>
      <w:r w:rsidR="00203141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gą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również wyborc</w:t>
      </w:r>
      <w:r w:rsidR="00203141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y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:</w:t>
      </w:r>
    </w:p>
    <w:p w14:paraId="04371161" w14:textId="79DC61AF" w:rsidR="00203141" w:rsidRPr="00C049DD" w:rsidRDefault="00203141" w:rsidP="00203141">
      <w:pPr>
        <w:pStyle w:val="Akapitzlist"/>
        <w:numPr>
          <w:ilvl w:val="0"/>
          <w:numId w:val="11"/>
        </w:numPr>
        <w:suppressAutoHyphens/>
        <w:spacing w:after="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podlegający w dniu głosowania obowiązkowej kwarantannie, izolacji lub izolacji w</w:t>
      </w:r>
      <w:r w:rsidR="00851565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warunkach domowych</w:t>
      </w:r>
      <w:r w:rsidR="00E42D12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;</w:t>
      </w:r>
    </w:p>
    <w:p w14:paraId="4FA26AB0" w14:textId="1C46BC16" w:rsidR="00203141" w:rsidRPr="00C049DD" w:rsidRDefault="00203141" w:rsidP="00203141">
      <w:pPr>
        <w:pStyle w:val="Akapitzlist"/>
        <w:numPr>
          <w:ilvl w:val="0"/>
          <w:numId w:val="11"/>
        </w:numPr>
        <w:suppressAutoHyphens/>
        <w:spacing w:after="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któr</w:t>
      </w:r>
      <w:r w:rsidR="0042295D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z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y najpóźniej w dniu głosowania </w:t>
      </w:r>
      <w:r w:rsidR="00B36249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u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kończą 60 lat.</w:t>
      </w:r>
    </w:p>
    <w:p w14:paraId="24E3C179" w14:textId="33CD34E4" w:rsidR="00B95C4E" w:rsidRPr="00C049DD" w:rsidRDefault="00B95C4E" w:rsidP="00B95C4E">
      <w:pPr>
        <w:suppressAutoHyphens/>
        <w:spacing w:after="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lastRenderedPageBreak/>
        <w:t>Głosować korespondencyjnie można tylko w kraju.</w:t>
      </w:r>
    </w:p>
    <w:p w14:paraId="50820923" w14:textId="348076FA" w:rsidR="004D4B3F" w:rsidRPr="00C049DD" w:rsidRDefault="00B95C4E" w:rsidP="00B95C4E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Zamiar głosowania korespondencyjnego powinien </w:t>
      </w:r>
      <w:r w:rsidR="0042295D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zostać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zgłoszony przez wyborcę komisarzowi wyborczemu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najpóźniej w 13. dniu przed dniem wyborów</w:t>
      </w:r>
      <w:r w:rsidR="00422C5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.</w:t>
      </w:r>
      <w:r w:rsidR="00CF305C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</w:p>
    <w:p w14:paraId="6AE9DE5D" w14:textId="4CE89BFC" w:rsidR="00126770" w:rsidRPr="00C049DD" w:rsidRDefault="00126770" w:rsidP="00A41929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1267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Zgłoszenie zamiaru głosowania korespondencyjnego dotyczy również ewentualnego ponownego głosowania</w:t>
      </w:r>
      <w:r w:rsidR="003930F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(tzw. II tur</w:t>
      </w:r>
      <w:r w:rsidR="008D60F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y</w:t>
      </w:r>
      <w:r w:rsidR="003930F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)</w:t>
      </w:r>
      <w:r w:rsidR="00A160E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. </w:t>
      </w:r>
      <w:r w:rsidRPr="001267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</w:t>
      </w:r>
      <w:r w:rsidR="003930F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 </w:t>
      </w:r>
      <w:r w:rsidRPr="001267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przypadku przeprowadzania ponownego głosowania wyborca, który nie zgłosił zamiaru głosowania korespondencyjnego przed pierwszym głosowaniem</w:t>
      </w:r>
      <w:r w:rsidR="00136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, </w:t>
      </w:r>
      <w:r w:rsidRPr="001267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może po dniu pierwszego głosowania</w:t>
      </w:r>
      <w:r w:rsidR="00136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(tzw. I tur</w:t>
      </w:r>
      <w:r w:rsidR="00BA7A2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ze</w:t>
      </w:r>
      <w:r w:rsidR="00136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)</w:t>
      </w:r>
      <w:r w:rsidRPr="001267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zgłosić komisarzowi wyborczemu zamiar głosowania korespondencyjnego w</w:t>
      </w:r>
      <w:r w:rsidR="00BB0D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Pr="001267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ponownym głosowaniu</w:t>
      </w:r>
      <w:r w:rsidR="00136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(tzw. II tur</w:t>
      </w:r>
      <w:r w:rsidR="008D60F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ze</w:t>
      </w:r>
      <w:r w:rsidR="00136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)</w:t>
      </w:r>
      <w:r w:rsidRPr="001267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, </w:t>
      </w:r>
      <w:r w:rsidRPr="003930F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najpóźniej w 10. dniu przed dniem ponownego głosowania</w:t>
      </w:r>
      <w:r w:rsidR="00422C5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.</w:t>
      </w:r>
      <w:r w:rsidRPr="003930F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 </w:t>
      </w:r>
    </w:p>
    <w:p w14:paraId="27A556D0" w14:textId="1C916789" w:rsidR="00B95C4E" w:rsidRDefault="004D4B3F" w:rsidP="001C741A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Wyborca podlegający w dniu głosowania obowiązkowej kwarantannie, izolacji lub izolacji w warunkach domowych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może zgłosić zamiar głosowania korespondencyjnego najpóźniej </w:t>
      </w:r>
      <w:r w:rsidR="00334CA5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w </w:t>
      </w:r>
      <w:r w:rsidR="0090151F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5. dniu przed dniem wyborów</w:t>
      </w:r>
      <w:r w:rsidR="00422C5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.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Natomiast wyborca, który rozpocznie podleganie obowiązkowej kwarantannie, izolacji lub izolacji w</w:t>
      </w:r>
      <w:r w:rsidR="00A41929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warunkach domowych po</w:t>
      </w:r>
      <w:r w:rsidR="00851565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tym</w:t>
      </w:r>
      <w:r w:rsidR="00851565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terminie, może zgłosić ten zamiar najpóźniej </w:t>
      </w:r>
      <w:r w:rsidR="0090151F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w 2. dniu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="0090151F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przed dniem wyborów</w:t>
      </w:r>
      <w:r w:rsidR="00422C5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.</w:t>
      </w:r>
      <w:r w:rsidR="00CF305C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</w:p>
    <w:p w14:paraId="75EC713E" w14:textId="4FDAA607" w:rsidR="00070281" w:rsidRPr="00622DB5" w:rsidRDefault="00070281" w:rsidP="001C741A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1267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 przypadku przeprowadzania ponownego głosowania wyborca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Pr="000702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podlegający w dniu głosowania obowiązkowej kwarantannie, izolacji lub izolacji w warunkach domowych</w:t>
      </w:r>
      <w:r w:rsidRPr="001267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, który nie zgłosił zamiaru głosowania korespondencyjnego przed pierwszym głosowaniem, może po dniu pierwszego głosowania zgłosić komisarzowi wyborczemu zamiar głosowania korespondencyjnego w ponownym głosowaniu, </w:t>
      </w:r>
      <w:r w:rsidRPr="0040497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najpóźniej w 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5</w:t>
      </w:r>
      <w:r w:rsidRPr="0040497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. dniu przed dniem ponownego głosowania</w:t>
      </w:r>
      <w:r w:rsidR="00422C5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.</w:t>
      </w:r>
      <w:r w:rsidR="00622DB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Natomiast wyborca, który rozpocznie podleganie obowiązkowej kwarantannie, izolacji lub izolacji w warunkach domowych po tym terminie, może zgłosić ten zamiar najpóźniej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w 2. dniu przed dniem 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ponownego głosowania</w:t>
      </w:r>
      <w:r w:rsidR="00422C5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.</w:t>
      </w:r>
    </w:p>
    <w:p w14:paraId="219C6F0D" w14:textId="18408585" w:rsidR="001C70C0" w:rsidRPr="00C049DD" w:rsidRDefault="001C70C0" w:rsidP="00286D9D">
      <w:pPr>
        <w:suppressAutoHyphens/>
        <w:spacing w:after="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Zgłoszenie, może być dokonane:</w:t>
      </w:r>
    </w:p>
    <w:p w14:paraId="095D01AB" w14:textId="0C497C7B" w:rsidR="001C70C0" w:rsidRPr="00C049DD" w:rsidRDefault="001C70C0" w:rsidP="008E2EEE">
      <w:pPr>
        <w:pStyle w:val="Akapitzlist"/>
        <w:numPr>
          <w:ilvl w:val="1"/>
          <w:numId w:val="13"/>
        </w:numPr>
        <w:suppressAutoHyphens/>
        <w:spacing w:after="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ustnie;</w:t>
      </w:r>
    </w:p>
    <w:p w14:paraId="5015BC96" w14:textId="1A8BA98F" w:rsidR="001C70C0" w:rsidRPr="00C049DD" w:rsidRDefault="001C70C0" w:rsidP="008E2EEE">
      <w:pPr>
        <w:pStyle w:val="Akapitzlist"/>
        <w:numPr>
          <w:ilvl w:val="1"/>
          <w:numId w:val="13"/>
        </w:numPr>
        <w:suppressAutoHyphens/>
        <w:spacing w:after="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na piśmie w postaci:</w:t>
      </w:r>
    </w:p>
    <w:p w14:paraId="6CF09A8F" w14:textId="40C190D4" w:rsidR="001C70C0" w:rsidRPr="00C049DD" w:rsidRDefault="001C70C0" w:rsidP="008E2EEE">
      <w:pPr>
        <w:pStyle w:val="Akapitzlist"/>
        <w:numPr>
          <w:ilvl w:val="2"/>
          <w:numId w:val="14"/>
        </w:numPr>
        <w:suppressAutoHyphens/>
        <w:spacing w:after="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papierowej, opatrzonym własnoręcznym podpisem,</w:t>
      </w:r>
    </w:p>
    <w:p w14:paraId="65665882" w14:textId="10E3E0AA" w:rsidR="001C70C0" w:rsidRPr="00C049DD" w:rsidRDefault="001C70C0" w:rsidP="008E2EEE">
      <w:pPr>
        <w:pStyle w:val="Akapitzlist"/>
        <w:numPr>
          <w:ilvl w:val="2"/>
          <w:numId w:val="14"/>
        </w:numPr>
        <w:suppressAutoHyphens/>
        <w:spacing w:after="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elektronicznej, opatrzonym kwalifikowanym podpisem elektronicznym, podpisem zaufanym albo podpisem osobistym, przy użyciu usługi elektronicznej udostępnionej </w:t>
      </w:r>
      <w:r w:rsidR="00356765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na stronie internetowej gov.pl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, po</w:t>
      </w:r>
      <w:r w:rsidR="008E2EEE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uwierzytelnieniu tej osoby</w:t>
      </w:r>
      <w:r w:rsidR="00622DB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.</w:t>
      </w:r>
    </w:p>
    <w:p w14:paraId="0DF7E4EE" w14:textId="3573F5BA" w:rsidR="001C70C0" w:rsidRPr="00C049DD" w:rsidRDefault="001C70C0" w:rsidP="008E2EEE">
      <w:pPr>
        <w:pStyle w:val="Akapitzlist"/>
        <w:numPr>
          <w:ilvl w:val="1"/>
          <w:numId w:val="13"/>
        </w:num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lastRenderedPageBreak/>
        <w:t>telefonicznie – w przypadku wyborcy niepełnosprawnego oraz wyborcy podlegającego w</w:t>
      </w:r>
      <w:r w:rsidR="00F66E63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dniu głosowania obowiązkowej kwarantannie, izolacji lub izolacji w</w:t>
      </w:r>
      <w:r w:rsidR="008E2EEE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warunkach domowych.</w:t>
      </w:r>
    </w:p>
    <w:p w14:paraId="392F001B" w14:textId="49CBE1F7" w:rsidR="001C70C0" w:rsidRPr="00C049DD" w:rsidRDefault="001C70C0" w:rsidP="001C70C0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Powinno ono zawierać nazwisko i imię (imiona), numer PESEL wyborcy, oznaczenie wyborów, których dotyczy zgłoszenie, oraz adres, na który ma być wysłany pakiet wyborczy.</w:t>
      </w:r>
    </w:p>
    <w:p w14:paraId="28C1AAD9" w14:textId="4E5D8D31" w:rsidR="0042295D" w:rsidRPr="00C049DD" w:rsidRDefault="0042295D" w:rsidP="00B95C4E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Pomocniczy wzór zgłoszenia zamiaru głosowania korespondencyjnego stanowi </w:t>
      </w:r>
      <w:r w:rsidRPr="008D60F8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6"/>
          <w:szCs w:val="26"/>
          <w:lang w:eastAsia="pl-PL"/>
        </w:rPr>
        <w:t>załącznik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do</w:t>
      </w:r>
      <w:r w:rsidR="00BA35C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="003930F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niniejszej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informacji.</w:t>
      </w:r>
    </w:p>
    <w:p w14:paraId="68B4CD1F" w14:textId="42A9AD35" w:rsidR="00B95C4E" w:rsidRPr="00C049DD" w:rsidRDefault="00B95C4E" w:rsidP="00B95C4E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Do zgłoszenia</w:t>
      </w:r>
      <w:r w:rsidR="002C00E1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wyborca niepełnosprawny dołącza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kopię aktualnego orzeczenia właściwego organu orzekającego o ustaleniu stopnia niepełnosprawności. Jeżeli zgłoszenia dokonano ustnie, wyborca musi </w:t>
      </w:r>
      <w:r w:rsidR="00411ABA" w:rsidRPr="00411ABA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dodatkowo dostarczyć orzeczenie do </w:t>
      </w:r>
      <w:r w:rsidR="00411ABA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urzęd</w:t>
      </w:r>
      <w:r w:rsidR="00411ABA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u</w:t>
      </w:r>
      <w:r w:rsidR="00411ABA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gminy.</w:t>
      </w:r>
    </w:p>
    <w:p w14:paraId="131C61CB" w14:textId="52999C83" w:rsidR="004D510B" w:rsidRPr="00C049DD" w:rsidRDefault="00B95C4E" w:rsidP="00B95C4E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W zgłoszeniu wyborca </w:t>
      </w:r>
      <w:r w:rsidR="004D510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niepełnosprawny może zażądać dołączenia do pakietu wyborczego </w:t>
      </w:r>
      <w:r w:rsidR="00152138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nakład</w:t>
      </w:r>
      <w:r w:rsidR="0015213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ki</w:t>
      </w:r>
      <w:r w:rsidR="00152138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4D510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na kart</w:t>
      </w:r>
      <w:r w:rsidR="0015213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ę</w:t>
      </w:r>
      <w:r w:rsidR="004D510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do głosowania</w:t>
      </w:r>
      <w:r w:rsidR="00A41929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152138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sporządzon</w:t>
      </w:r>
      <w:r w:rsidR="0015213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ej</w:t>
      </w:r>
      <w:r w:rsidR="00152138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4D510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w</w:t>
      </w:r>
      <w:r w:rsidR="00A41929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4D510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alfabecie Braille’a</w:t>
      </w:r>
      <w:r w:rsidR="00F308D8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4D510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oraz może zamieścić lub</w:t>
      </w:r>
      <w:r w:rsidR="00E46FEE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="004D510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podać adres poczty elektronicznej lub numer telefonu komórkowego oraz informację o</w:t>
      </w:r>
      <w:r w:rsidR="00E46FEE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="004D510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wyrażeniu zgody na przekazanie danych do rejestru danych kontaktowych osób fizycznych</w:t>
      </w:r>
      <w:r w:rsidR="0042295D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, o którym mowa w art. 20h </w:t>
      </w:r>
      <w:r w:rsidR="00D96DFC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u</w:t>
      </w:r>
      <w:r w:rsidR="0042295D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staw</w:t>
      </w:r>
      <w:r w:rsidR="00D96DFC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y</w:t>
      </w:r>
      <w:r w:rsidR="0042295D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z dnia 17 lutego 2005 r. o informatyzacji działalności podmiotów realizujących zadania publiczne (Dz.</w:t>
      </w:r>
      <w:r w:rsidR="00A41929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42295D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U.</w:t>
      </w:r>
      <w:r w:rsidR="00A41929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42295D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z</w:t>
      </w:r>
      <w:r w:rsidR="002E010B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2024 r. </w:t>
      </w:r>
      <w:r w:rsidR="004257B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poz. 1557, 1222, 1717</w:t>
      </w:r>
      <w:r w:rsidR="0042295D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).</w:t>
      </w:r>
    </w:p>
    <w:p w14:paraId="32B853E3" w14:textId="79633B8D" w:rsidR="00B95C4E" w:rsidRPr="00C049DD" w:rsidRDefault="00B95C4E" w:rsidP="00B95C4E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Wyborca głosujący korespondencyjnie będzie ujęty w spisie wyborców w obwodzie głosowania właściwym dla jego stałego miejsca zamieszkania</w:t>
      </w:r>
      <w:r w:rsidR="00A32EC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(zgodnie z adresem ujęcia w</w:t>
      </w:r>
      <w:r w:rsidR="00DB375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="00DB375C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stałym obwodzie głosowania </w:t>
      </w:r>
      <w:r w:rsidR="00DB375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w </w:t>
      </w:r>
      <w:r w:rsidR="00A32EC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Centralnym Rejestrze Wyborców)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.</w:t>
      </w:r>
    </w:p>
    <w:p w14:paraId="6476FD36" w14:textId="30CD04B9" w:rsidR="00B95C4E" w:rsidRPr="00C049DD" w:rsidRDefault="00B95C4E" w:rsidP="00B95C4E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Wyborca nie później niż </w:t>
      </w:r>
      <w:r w:rsidR="00594E86"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6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. dnia przed dniem wyborów otrzyma pakiet wyborczy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, który zostanie doręczony</w:t>
      </w:r>
      <w:r w:rsidR="00A32EC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przez przedstawiciela Poczty Polskiej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wyłącznie do rąk własnych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wyborcy, po</w:t>
      </w:r>
      <w:r w:rsidR="00A32EC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okazaniu dokumentu potwierdzającego tożsamość i pisemnym pokwitowaniu odbioru.</w:t>
      </w:r>
    </w:p>
    <w:p w14:paraId="0BAFA0EE" w14:textId="77777777" w:rsidR="00B95C4E" w:rsidRPr="00C049DD" w:rsidRDefault="00B95C4E" w:rsidP="00B95C4E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Jeżeli wyborca nie może potwierdzić odbioru, doręczający sam stwierdzi datę doręczenia oraz wskaże odbierającego i przyczynę braku jego podpisu.</w:t>
      </w:r>
    </w:p>
    <w:p w14:paraId="46ACECA4" w14:textId="5FA3F869" w:rsidR="0092311B" w:rsidRPr="00C049DD" w:rsidRDefault="0092311B" w:rsidP="0092311B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Wyborca podlegający w dniu głosowania obowiązkowej kwarantannie, izolacji lub izolacji w warunkach domowych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, otrzyma pakiet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wyborczy nie później niż 2. dnia przed dniem wyborów</w:t>
      </w:r>
      <w:r w:rsidR="00422C5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.</w:t>
      </w:r>
      <w:r w:rsidR="0019286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F140E1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Pakiet zostanie doręczony do</w:t>
      </w:r>
      <w:r w:rsidR="00A41929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="00F140E1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drzwi mieszkania lub innego lokalu, w którym przebywa wyborca, </w:t>
      </w:r>
      <w:r w:rsidR="00A11695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przy zachowaniu środków ochrony osobistej</w:t>
      </w:r>
      <w:r w:rsidR="00F140E1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.</w:t>
      </w:r>
    </w:p>
    <w:p w14:paraId="6BBD7039" w14:textId="77777777" w:rsidR="00B95C4E" w:rsidRPr="00C049DD" w:rsidRDefault="00B95C4E" w:rsidP="00B95C4E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lastRenderedPageBreak/>
        <w:t>W przypadku nieobecności wyborcy pod wskazanym adresem doręczający umieści zawiadomienie o terminie powtórnego doręczenia w skrzynce na listy lub, gdy nie jest to możliwe, na drzwiach mieszkania. Termin powtórnego doręczenia nie może być dłuższy niż 1 dzień od dnia pierwszego doręczenia.</w:t>
      </w:r>
    </w:p>
    <w:p w14:paraId="5D872986" w14:textId="21928C13" w:rsidR="00B95C4E" w:rsidRPr="00C049DD" w:rsidRDefault="00B95C4E" w:rsidP="00B95C4E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W skład pakietu wyborczego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przekazywanego wyborcy wchodzą: koperta zwrotna, </w:t>
      </w:r>
      <w:r w:rsidR="00DB375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kart</w:t>
      </w:r>
      <w:r w:rsidR="0015213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a</w:t>
      </w:r>
      <w:r w:rsidR="00DB375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do głosowania,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koperta na</w:t>
      </w:r>
      <w:r w:rsidR="00DB375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kart</w:t>
      </w:r>
      <w:r w:rsidR="00A41929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ę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do głosowania, oświadczenie o</w:t>
      </w:r>
      <w:r w:rsidR="00B66A23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osobistym i tajnym oddaniu głosu na </w:t>
      </w:r>
      <w:r w:rsidR="00152138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kar</w:t>
      </w:r>
      <w:r w:rsidR="0015213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cie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do</w:t>
      </w:r>
      <w:r w:rsidR="00DB375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głosowania, instrukcja głosowania korespondencyjnego i ewentualnie nakładk</w:t>
      </w:r>
      <w:r w:rsidR="0015213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a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na kart</w:t>
      </w:r>
      <w:r w:rsidR="0015213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ę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do głosowania sporządzon</w:t>
      </w:r>
      <w:r w:rsidR="0015213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a</w:t>
      </w:r>
      <w:r w:rsidR="00A41929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w alfabecie Braille’a, jeżeli wyborca</w:t>
      </w:r>
      <w:r w:rsidR="004D510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niepełnosprawny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zażądał </w:t>
      </w:r>
      <w:r w:rsidR="0015213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jej</w:t>
      </w:r>
      <w:r w:rsidR="00152138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przesłania.</w:t>
      </w:r>
    </w:p>
    <w:p w14:paraId="2550EC66" w14:textId="2579CA7A" w:rsidR="00B95C4E" w:rsidRPr="00C049DD" w:rsidRDefault="00B95C4E" w:rsidP="00B95C4E">
      <w:pPr>
        <w:widowControl w:val="0"/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Na </w:t>
      </w:r>
      <w:r w:rsidR="00422C5F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kar</w:t>
      </w:r>
      <w:r w:rsidR="00422C5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cie</w:t>
      </w:r>
      <w:r w:rsidR="00422C5F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do głosowania wyborca oddaje głos, w sposób określony w informacji znajdującej się w dolnej części kart</w:t>
      </w:r>
      <w:r w:rsidR="00422C5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y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do głosowania.</w:t>
      </w:r>
    </w:p>
    <w:p w14:paraId="2C89BC0E" w14:textId="5C4D4A82" w:rsidR="00B95C4E" w:rsidRPr="00C049DD" w:rsidRDefault="00B95C4E" w:rsidP="00B95C4E">
      <w:pPr>
        <w:keepLines/>
        <w:widowControl w:val="0"/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Po oddaniu głosu kart</w:t>
      </w:r>
      <w:r w:rsidR="00A160E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ę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do</w:t>
      </w:r>
      <w:r w:rsidR="00A160E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głosowania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należy umieścić w kopercie z napisem „Koperta na kart</w:t>
      </w:r>
      <w:r w:rsidR="00F308D8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ę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do głosowania” i</w:t>
      </w:r>
      <w:r w:rsidR="00DB375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kopertę tę zakleić.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>Niezaklejenie koperty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 na kart</w:t>
      </w:r>
      <w:r w:rsidR="00B66A23"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ę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do głosowania spowoduje, że </w:t>
      </w:r>
      <w:r w:rsidR="00B505A2"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kart</w:t>
      </w:r>
      <w:r w:rsidR="00B505A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a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do głosowania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 xml:space="preserve">nie </w:t>
      </w:r>
      <w:r w:rsidR="00B505A2"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>będ</w:t>
      </w:r>
      <w:r w:rsidR="00B505A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>zie</w:t>
      </w:r>
      <w:r w:rsidR="00B505A2"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>uwzględnion</w:t>
      </w:r>
      <w:r w:rsidR="00B505A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>a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 przy ustalaniu wyników głosowania.</w:t>
      </w:r>
    </w:p>
    <w:p w14:paraId="3B002500" w14:textId="15051F90" w:rsidR="00B95C4E" w:rsidRPr="00C049DD" w:rsidRDefault="00B95C4E" w:rsidP="00B95C4E">
      <w:pPr>
        <w:widowControl w:val="0"/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Zaklejoną kopertę na kart</w:t>
      </w:r>
      <w:r w:rsidR="00833AB7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ę</w:t>
      </w:r>
      <w:r w:rsidR="00B66A23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do głosowania należy włożyć do koperty zwrotnej zaadresowanej do obwodowej komisji wyborczej.</w:t>
      </w:r>
    </w:p>
    <w:p w14:paraId="0F984885" w14:textId="77777777" w:rsidR="00B95C4E" w:rsidRPr="00C049DD" w:rsidRDefault="00B95C4E" w:rsidP="00B95C4E">
      <w:pPr>
        <w:widowControl w:val="0"/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Następnie należy wypełnić oświadczenie o osobistym i tajnym oddaniu głosu, na którym należy:</w:t>
      </w:r>
    </w:p>
    <w:p w14:paraId="6022CFC9" w14:textId="77777777" w:rsidR="00B95C4E" w:rsidRPr="00C049DD" w:rsidRDefault="00B95C4E" w:rsidP="00B95C4E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120" w:line="420" w:lineRule="exact"/>
        <w:ind w:left="709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wpisać miejscowość i datę jego sporządzenia,</w:t>
      </w:r>
    </w:p>
    <w:p w14:paraId="328A3813" w14:textId="147E31FA" w:rsidR="00B95C4E" w:rsidRPr="00C049DD" w:rsidRDefault="00B95C4E" w:rsidP="00B95C4E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120" w:line="420" w:lineRule="exact"/>
        <w:ind w:left="709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własnoręcznie podpisać się.</w:t>
      </w:r>
    </w:p>
    <w:p w14:paraId="7B95F383" w14:textId="3DCCB54D" w:rsidR="00B95C4E" w:rsidRPr="00C049DD" w:rsidRDefault="00B95C4E" w:rsidP="00B95C4E">
      <w:pPr>
        <w:widowControl w:val="0"/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Oświadczenie wkłada się do koperty zwrotnej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(z adresem obwodowej komisji wyborczej)</w:t>
      </w:r>
      <w:r w:rsidRPr="003930F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.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pl-PL"/>
        </w:rPr>
        <w:t>Niewłożenie oświadczenia do</w:t>
      </w:r>
      <w:r w:rsidR="009D4ED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pl-PL"/>
        </w:rPr>
        <w:t>koperty zwrotnej lub</w:t>
      </w:r>
      <w:r w:rsidR="009D4ED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pl-PL"/>
        </w:rPr>
        <w:t>niepodpisanie go</w:t>
      </w:r>
      <w:r w:rsidR="00317931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pl-PL"/>
        </w:rPr>
        <w:t>spowoduje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,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że kart</w:t>
      </w:r>
      <w:r w:rsidR="00B505A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a</w:t>
      </w:r>
      <w:r w:rsidR="00DB375C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do głosowania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>nie</w:t>
      </w:r>
      <w:r w:rsidR="009D4ED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 xml:space="preserve"> </w:t>
      </w:r>
      <w:r w:rsidR="00B505A2"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>będ</w:t>
      </w:r>
      <w:r w:rsidR="00B505A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>zie</w:t>
      </w:r>
      <w:r w:rsidR="00B505A2"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>uwzględnion</w:t>
      </w:r>
      <w:r w:rsidR="00B505A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>a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 przy</w:t>
      </w:r>
      <w:r w:rsidR="009D4ED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ustalaniu wyników głosowania.</w:t>
      </w:r>
    </w:p>
    <w:p w14:paraId="42ABD4C9" w14:textId="77777777" w:rsidR="00B95C4E" w:rsidRPr="00C049DD" w:rsidRDefault="00B95C4E" w:rsidP="00B95C4E">
      <w:pPr>
        <w:widowControl w:val="0"/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Kopertę zwrotną zawierającą:</w:t>
      </w:r>
    </w:p>
    <w:p w14:paraId="550F07F2" w14:textId="6939B4F3" w:rsidR="00B95C4E" w:rsidRPr="00C049DD" w:rsidRDefault="00B95C4E" w:rsidP="00B95C4E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zaklejoną kopertę z </w:t>
      </w:r>
      <w:r w:rsidR="00B505A2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kart</w:t>
      </w:r>
      <w:r w:rsidR="00B505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ą</w:t>
      </w:r>
      <w:r w:rsidR="00B505A2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do głosowania;</w:t>
      </w:r>
    </w:p>
    <w:p w14:paraId="3CB0C274" w14:textId="77777777" w:rsidR="00B95C4E" w:rsidRPr="00C049DD" w:rsidRDefault="00B95C4E" w:rsidP="00B95C4E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podpisane oświadczenie o osobistym i tajnym oddaniu głosu</w:t>
      </w:r>
    </w:p>
    <w:p w14:paraId="297B6B28" w14:textId="77777777" w:rsidR="00A32ECB" w:rsidRPr="00C049DD" w:rsidRDefault="00B95C4E" w:rsidP="00B95C4E">
      <w:pPr>
        <w:widowControl w:val="0"/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bookmarkStart w:id="6" w:name="_Hlk141086568"/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należy zakleić i przekazać przedstawicielowi Poczty Polskiej. </w:t>
      </w:r>
      <w:bookmarkStart w:id="7" w:name="_Hlk141085881"/>
    </w:p>
    <w:p w14:paraId="6420B96D" w14:textId="130C8651" w:rsidR="00B95C4E" w:rsidRPr="00C049DD" w:rsidRDefault="00B95C4E" w:rsidP="00B95C4E">
      <w:pPr>
        <w:widowControl w:val="0"/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Przedstawiciel Poczty Polskiej odbierze zamkniętą kopertę zwrotną</w:t>
      </w:r>
      <w:bookmarkEnd w:id="7"/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na</w:t>
      </w:r>
      <w:r w:rsidR="004467D8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podstawie okazanego</w:t>
      </w:r>
      <w:r w:rsidR="00A160E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="00A160E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lastRenderedPageBreak/>
        <w:t>przez wyborcę, który otrzymał pakiet wyborczy,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dokumentu potwierdzającego tożsamość. </w:t>
      </w:r>
      <w:bookmarkStart w:id="8" w:name="_Hlk141086222"/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Odbiór następuje za pokwitowaniem najpóźniej w:</w:t>
      </w:r>
    </w:p>
    <w:p w14:paraId="567669E8" w14:textId="5731B55F" w:rsidR="00B95C4E" w:rsidRPr="00C049DD" w:rsidRDefault="0092311B" w:rsidP="00B95C4E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420" w:lineRule="exact"/>
        <w:ind w:left="71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dniu wyborów</w:t>
      </w:r>
      <w:r w:rsidR="00EC7F8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,</w:t>
      </w:r>
      <w:r w:rsidR="00B95C4E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jeżeli wyborca </w:t>
      </w:r>
      <w:r w:rsidR="00B95C4E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w momencie doręczenie pakietu wyborczego zgłosił potrzebę jej odbioru</w:t>
      </w:r>
      <w:r w:rsidR="00B95C4E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, pod adresem wskazanym przez tego wyborcę;</w:t>
      </w:r>
    </w:p>
    <w:p w14:paraId="17C9C4EC" w14:textId="14ECD3F2" w:rsidR="00B95C4E" w:rsidRPr="00C049DD" w:rsidRDefault="00B95C4E" w:rsidP="00B95C4E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420" w:lineRule="exact"/>
        <w:ind w:left="71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przedostatnim dniu roboczym poprzedzającym dzień wyborów – w</w:t>
      </w:r>
      <w:r w:rsidR="00B66A23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placówce Poczty Polskiej usytuowanej na obszarze gminy, w której wyborca jest ujęty </w:t>
      </w:r>
      <w:r w:rsidR="009231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w </w:t>
      </w:r>
      <w:r w:rsidR="00997862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stałym </w:t>
      </w:r>
      <w:r w:rsidR="009231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obwodzie głosowania</w:t>
      </w:r>
      <w:r w:rsidR="00FB63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="00FB63FC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 Centralnym Rejestrze Wyborców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;</w:t>
      </w:r>
    </w:p>
    <w:p w14:paraId="32944AD5" w14:textId="17966D44" w:rsidR="00B95C4E" w:rsidRPr="00C049DD" w:rsidRDefault="00B95C4E" w:rsidP="00B95C4E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420" w:lineRule="exact"/>
        <w:ind w:left="71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trzecim dniu roboczym poprzedzającym dzień wyborów</w:t>
      </w:r>
      <w:r w:rsidR="00EC7F8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 dowolnej placówce Poczty Polskiej.</w:t>
      </w:r>
    </w:p>
    <w:bookmarkEnd w:id="8"/>
    <w:p w14:paraId="7E079096" w14:textId="4ECF0A92" w:rsidR="00B95C4E" w:rsidRPr="00C049DD" w:rsidRDefault="00B95C4E" w:rsidP="00B95C4E">
      <w:pPr>
        <w:keepLines/>
        <w:widowControl w:val="0"/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Wyborca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do czasu zakończenia głosowania</w:t>
      </w:r>
      <w:r w:rsidR="00A160E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może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osobiście dostarczyć kopertę zwrotną do obwodowej komisji wyborczej, której adres znajduje się na kopercie zwrotnej.</w:t>
      </w:r>
    </w:p>
    <w:p w14:paraId="302559D4" w14:textId="79EE62B6" w:rsidR="001343F0" w:rsidRPr="00C049DD" w:rsidRDefault="00A53104" w:rsidP="00B16656">
      <w:pPr>
        <w:widowControl w:val="0"/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Wyborca podlegający w dniu głosowania obowiązkowej kwarantannie, izolacji lub izolacji w warunkach domowych </w:t>
      </w:r>
      <w:r w:rsidR="00B16656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przekazuje, </w:t>
      </w:r>
      <w:r w:rsidR="00B16656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najpóźniej w dniu wyborów</w:t>
      </w:r>
      <w:r w:rsidR="00B16656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,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</w:t>
      </w:r>
      <w:r w:rsidR="001343F0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rzedstawiciel</w:t>
      </w:r>
      <w:r w:rsidR="00B16656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owi</w:t>
      </w:r>
      <w:r w:rsidR="001343F0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Poczty Polskiej zamkniętą kopertę zwrotną pod adresem</w:t>
      </w:r>
      <w:r w:rsidR="00A32EC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, </w:t>
      </w:r>
      <w:r w:rsidR="00B16656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pod który doręczono mu pakiet wyborczy</w:t>
      </w:r>
      <w:r w:rsidR="001343F0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, przy zachowaniu środków ochrony osobistej</w:t>
      </w:r>
      <w:r w:rsidR="00B16656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.</w:t>
      </w:r>
    </w:p>
    <w:p w14:paraId="3404CFAA" w14:textId="443AE840" w:rsidR="00A01F0F" w:rsidRPr="00C049DD" w:rsidRDefault="00B95C4E" w:rsidP="00B95C4E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Głosować korespondencyjne nie mogą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wyborcy umieszczeni w spisach wyborców w</w:t>
      </w:r>
      <w:r w:rsidR="00B66A23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obwodach głosowania utworzonych w zakładach leczniczych, domach pomocy społecznej, zakładach karnych, aresztach śledczych i domach studenckich, a</w:t>
      </w:r>
      <w:r w:rsidR="008D1F1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także wyborcy, którzy udzielili pełnomocnictwa do głosowania. </w:t>
      </w:r>
    </w:p>
    <w:bookmarkEnd w:id="6"/>
    <w:p w14:paraId="340244DD" w14:textId="77777777" w:rsidR="007B133F" w:rsidRPr="00C049DD" w:rsidRDefault="007B133F" w:rsidP="00417E9F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before="360" w:after="0" w:line="36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Prawo do głosowania przez pełnomocnika</w:t>
      </w:r>
    </w:p>
    <w:p w14:paraId="5618A276" w14:textId="032326A5" w:rsidR="00775461" w:rsidRPr="00C049DD" w:rsidRDefault="00775461" w:rsidP="009D4ED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Głosować przez pełnomocnika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mogą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wyborcy posiadający orzeczenie o znacznym lub umiarkowanym stopniu niepełnosprawności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w rozumieniu ustawy z dnia 27 sierpnia 1997 r. o rehabilitacji zawodowej i społecznej oraz zatrudnianiu osób niepełnosprawnych </w:t>
      </w:r>
      <w:r w:rsidR="00DA0660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(Dz. U. z 2024 r. poz. 44</w:t>
      </w:r>
      <w:r w:rsidR="00A160EE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, z późn. zm.</w:t>
      </w:r>
      <w:r w:rsidR="00DA0660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)</w:t>
      </w:r>
      <w:r w:rsidR="0018331A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,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w tym także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wyborcy posiadający orzeczenie organu rentowego o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:</w:t>
      </w:r>
    </w:p>
    <w:p w14:paraId="0A1D60FD" w14:textId="47D83D13" w:rsidR="00775461" w:rsidRPr="00C049DD" w:rsidRDefault="00775461" w:rsidP="00F66E63">
      <w:pPr>
        <w:numPr>
          <w:ilvl w:val="0"/>
          <w:numId w:val="12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całkowitej niezdolności do pracy, ustalone na podstawie art. 12 ust. 2, i niezdolności do samodzielnej egzystencji, ustalone na podstawie art. 13 ust. 5 ustawy z dnia 17 grudnia 1998 r. о emeryturach i rentach z Funduszu Ubezpieczeń Społecznych </w:t>
      </w:r>
      <w:r w:rsidR="003C28B6" w:rsidRPr="003C28B6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(Dz.U. z</w:t>
      </w:r>
      <w:r w:rsidR="004257B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4257B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2024 r. poz. 1631, 1243 i 1674</w:t>
      </w:r>
      <w:r w:rsidR="003C28B6" w:rsidRPr="003C28B6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)</w:t>
      </w:r>
      <w:r w:rsidR="007B33A2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;</w:t>
      </w:r>
    </w:p>
    <w:p w14:paraId="241E6E67" w14:textId="77777777" w:rsidR="00775461" w:rsidRPr="00C049DD" w:rsidRDefault="00775461" w:rsidP="00F66E63">
      <w:pPr>
        <w:numPr>
          <w:ilvl w:val="0"/>
          <w:numId w:val="12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niezdolności do samodzielnej egzystencji, ustalone na podstawie art. 13 ust. 5 ustawy wymienionej w pkt 1;</w:t>
      </w:r>
    </w:p>
    <w:p w14:paraId="3E7E2A81" w14:textId="77777777" w:rsidR="00775461" w:rsidRPr="00C049DD" w:rsidRDefault="00775461" w:rsidP="00F66E63">
      <w:pPr>
        <w:numPr>
          <w:ilvl w:val="0"/>
          <w:numId w:val="12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lastRenderedPageBreak/>
        <w:t>całkowitej niezdolności do pracy, ustalone na podstawie art. 12 ust. 2 ustawy wymienionej w pkt 1;</w:t>
      </w:r>
    </w:p>
    <w:p w14:paraId="09315C7A" w14:textId="3114B94C" w:rsidR="00775461" w:rsidRPr="00C049DD" w:rsidRDefault="00775461" w:rsidP="00F66E63">
      <w:pPr>
        <w:numPr>
          <w:ilvl w:val="0"/>
          <w:numId w:val="12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zaliczeniu do I grupy inwalidów;</w:t>
      </w:r>
    </w:p>
    <w:p w14:paraId="45B55DFB" w14:textId="687E3B54" w:rsidR="00775461" w:rsidRPr="00C049DD" w:rsidRDefault="00775461" w:rsidP="00F66E63">
      <w:pPr>
        <w:numPr>
          <w:ilvl w:val="0"/>
          <w:numId w:val="12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zaliczeniu do II grupy inwalidów;</w:t>
      </w:r>
    </w:p>
    <w:p w14:paraId="59E33FB9" w14:textId="77777777" w:rsidR="00775461" w:rsidRPr="00C049DD" w:rsidRDefault="00775461" w:rsidP="00417E9F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a także osoby о stałej albo długotrwałej niezdolności do pracy w gospodarstwie rolnym, którym przysługuje zasiłek pielęgnacyjny.</w:t>
      </w:r>
    </w:p>
    <w:p w14:paraId="7E10785E" w14:textId="77777777" w:rsidR="00775461" w:rsidRPr="00C049DD" w:rsidRDefault="00775461" w:rsidP="00417E9F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Ponadto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głosować przez pełnomocnika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mogą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wyborcy, którzy najpóźniej w dniu głosowania ukończą 60 lat</w:t>
      </w:r>
      <w:r w:rsidR="0083592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.</w:t>
      </w:r>
    </w:p>
    <w:p w14:paraId="58E69805" w14:textId="6D816DC5" w:rsidR="007B133F" w:rsidRPr="00C049DD" w:rsidRDefault="007B133F" w:rsidP="00B66A23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Głosować przez pełnomocnika można tylko w kraju.</w:t>
      </w:r>
    </w:p>
    <w:p w14:paraId="2162EAFC" w14:textId="730E79ED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Pełnomocnikiem może być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osoba </w:t>
      </w:r>
      <w:r w:rsidR="00286D9D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posiadająca prawo wybierania.</w:t>
      </w:r>
    </w:p>
    <w:p w14:paraId="6ADD7FFD" w14:textId="77777777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Pełnomocnikiem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nie może być:</w:t>
      </w:r>
    </w:p>
    <w:p w14:paraId="4E8400D3" w14:textId="77777777" w:rsidR="007B133F" w:rsidRPr="00C049DD" w:rsidRDefault="007B133F" w:rsidP="00417E9F">
      <w:pPr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777" w:hanging="357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osoba wchodząca w skład komisji obwodowej właściwej dla obwodu głosowania osoby udzielającej pełnomocnictwa do głosowania;</w:t>
      </w:r>
    </w:p>
    <w:p w14:paraId="3920787E" w14:textId="77777777" w:rsidR="007B133F" w:rsidRPr="00C049DD" w:rsidRDefault="007B133F" w:rsidP="00417E9F">
      <w:pPr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777" w:hanging="357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mąż zaufania;</w:t>
      </w:r>
    </w:p>
    <w:p w14:paraId="2DBB4B72" w14:textId="77777777" w:rsidR="007B133F" w:rsidRPr="00C049DD" w:rsidRDefault="007B133F" w:rsidP="00417E9F">
      <w:pPr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777" w:hanging="357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obserwator społeczny;</w:t>
      </w:r>
    </w:p>
    <w:p w14:paraId="054A2DCF" w14:textId="77777777" w:rsidR="007B133F" w:rsidRPr="00C049DD" w:rsidRDefault="007B133F" w:rsidP="00417E9F">
      <w:pPr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777" w:hanging="357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osoba kandydująca w wyborach.</w:t>
      </w:r>
    </w:p>
    <w:p w14:paraId="09CC0611" w14:textId="77777777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Pełnomocnictwo można przyjąć:</w:t>
      </w:r>
    </w:p>
    <w:p w14:paraId="73115F90" w14:textId="77777777" w:rsidR="007B133F" w:rsidRPr="00C049DD" w:rsidRDefault="007B133F" w:rsidP="00417E9F">
      <w:pPr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tylko od jednej osoby lub </w:t>
      </w:r>
    </w:p>
    <w:p w14:paraId="7C8C09A6" w14:textId="77777777" w:rsidR="007B133F" w:rsidRPr="00C049DD" w:rsidRDefault="007B133F" w:rsidP="00417E9F">
      <w:pPr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od dwóch osób, jeżeli co najmniej jedną z nich jest wstępny (ojciec, matka, dziadek, babka, itd.), zstępny (syn, córka, wnuk, wnuczka, itd.), małżonek, brat, siostra lub osoba pozostająca w stosunku przysposobienia, opieki lub kurateli w stosunku do pełnomocnika.</w:t>
      </w:r>
    </w:p>
    <w:p w14:paraId="235B2CB4" w14:textId="77777777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Pełnomocnictwa udziela się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przed wójtem (burmistrzem, prezydentem miasta) lub przed innym pracownikiem urzędu gminy upoważnionym przez wójta (burmistrza, prezydenta miasta) do sporządzania aktów pełnomocnictwa do głosowania. </w:t>
      </w:r>
    </w:p>
    <w:p w14:paraId="7BCEB18E" w14:textId="2A5816B5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W celu sporządzenia aktu pełnomocnictwa wyborca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składa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wniosek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do wójta (burmistrza, prezydenta miasta) gminy, w której</w:t>
      </w:r>
      <w:r w:rsidR="002A534D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jest ujęty </w:t>
      </w:r>
      <w:r w:rsidR="00FB63FC" w:rsidRPr="00FB63F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w stałym obwodzie głosowania </w:t>
      </w:r>
      <w:r w:rsidR="0092311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w Centralnym Rejestrze Wyborców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. </w:t>
      </w:r>
    </w:p>
    <w:p w14:paraId="437E8F52" w14:textId="520C0AF7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Wniosek należy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złożyć najpóźniej </w:t>
      </w:r>
      <w:r w:rsidR="002A534D"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w 9. dniu przed dniem wyborów</w:t>
      </w:r>
      <w:r w:rsidR="00A902D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.</w:t>
      </w:r>
    </w:p>
    <w:p w14:paraId="694D04A5" w14:textId="507D693B" w:rsidR="007B133F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Wzór wniosku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ustalony został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przez Ministra Spraw Wewnętrznych i Administracji i stanowi </w:t>
      </w:r>
      <w:r w:rsidRPr="00C049DD">
        <w:rPr>
          <w:rFonts w:ascii="Times New Roman" w:eastAsia="Times New Roman" w:hAnsi="Times New Roman" w:cs="Times New Roman"/>
          <w:bCs/>
          <w:i/>
          <w:color w:val="000000" w:themeColor="text1"/>
          <w:sz w:val="26"/>
          <w:szCs w:val="26"/>
          <w:lang w:eastAsia="pl-PL"/>
        </w:rPr>
        <w:t>załącznik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do informacji.</w:t>
      </w:r>
    </w:p>
    <w:p w14:paraId="763AEF12" w14:textId="24CCD1C5" w:rsidR="00BA546F" w:rsidRPr="00C049DD" w:rsidRDefault="00EB7484" w:rsidP="009D4ED2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lastRenderedPageBreak/>
        <w:t>Przed pierwszym głosowaniem akt pełnomocnictwa sporządza się odrębnie na pierwsze głosowanie (tzw. I turę) oraz na ponowne głosowanie (tzw. II turę), jeżeli będzie ono</w:t>
      </w:r>
      <w:r w:rsidR="00A160E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przeprowadz</w:t>
      </w:r>
      <w:r w:rsidR="00B163E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a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ne. </w:t>
      </w:r>
      <w:r w:rsidR="00BA546F" w:rsidRPr="00BA546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Natomiast wyborca, który nie złożył wniosku o sporządzenie aktu pełnomocnictwa przed pierwszym głosowaniem, może po dniu pierwszego głosowania złożyć wniosek o sporządzenie aktu pełnomocnictwa, najpóźniej w 9. dniu przed dniem ponownego głosowania</w:t>
      </w:r>
      <w:r w:rsidR="00A902D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. </w:t>
      </w:r>
    </w:p>
    <w:p w14:paraId="7E9BC385" w14:textId="77777777" w:rsidR="00095288" w:rsidRPr="00C049DD" w:rsidRDefault="00095288" w:rsidP="0009528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Wniosek może być złożony: </w:t>
      </w:r>
    </w:p>
    <w:p w14:paraId="38A8B303" w14:textId="115D8103" w:rsidR="00095288" w:rsidRPr="00C049DD" w:rsidRDefault="00095288" w:rsidP="00792ADD">
      <w:pPr>
        <w:pStyle w:val="Akapitzlist"/>
        <w:numPr>
          <w:ilvl w:val="1"/>
          <w:numId w:val="15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ustnie; </w:t>
      </w:r>
    </w:p>
    <w:p w14:paraId="3AE850EF" w14:textId="106BDB59" w:rsidR="00095288" w:rsidRPr="00C049DD" w:rsidRDefault="00095288" w:rsidP="00792ADD">
      <w:pPr>
        <w:pStyle w:val="Akapitzlist"/>
        <w:numPr>
          <w:ilvl w:val="1"/>
          <w:numId w:val="15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na piśmie w postaci: </w:t>
      </w:r>
    </w:p>
    <w:p w14:paraId="7D75A84D" w14:textId="3AD322B7" w:rsidR="00095288" w:rsidRPr="00C049DD" w:rsidRDefault="00095288" w:rsidP="00792ADD">
      <w:pPr>
        <w:pStyle w:val="Akapitzlist"/>
        <w:numPr>
          <w:ilvl w:val="2"/>
          <w:numId w:val="15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papierowej, opatrzonym własnoręcznym podpisem, </w:t>
      </w:r>
    </w:p>
    <w:p w14:paraId="30315242" w14:textId="43ABE15D" w:rsidR="00792ADD" w:rsidRPr="00C049DD" w:rsidRDefault="00095288" w:rsidP="00792ADD">
      <w:pPr>
        <w:pStyle w:val="Akapitzlist"/>
        <w:numPr>
          <w:ilvl w:val="2"/>
          <w:numId w:val="15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elektronicznej, opatrzonym kwalifikowanym podpisem elektronicznym, podpisem zaufanym albo podpisem osobistym, przy użyciu usługi elektronicznej udostępnionej </w:t>
      </w:r>
      <w:r w:rsidR="00356765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na stronie internetowej</w:t>
      </w:r>
      <w:r w:rsidR="004E256C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356765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gov.pl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, po</w:t>
      </w:r>
      <w:r w:rsidR="00792ADD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uwierzytelnieniu tej osoby</w:t>
      </w:r>
      <w:r w:rsidR="00A379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.</w:t>
      </w:r>
    </w:p>
    <w:p w14:paraId="2B210F9B" w14:textId="0266AED0" w:rsidR="00095288" w:rsidRPr="00C049DD" w:rsidRDefault="00095288" w:rsidP="00792AD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Powinien on zawierać nazwisko i imię (imiona), numer PESEL oraz adres zamieszkania zarówno wyborcy, jak i osoby, której ma być udzielone pełnomocnictwo do</w:t>
      </w:r>
      <w:r w:rsidR="00792ADD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głosowania, oraz oznaczenie wyborów, których dotyczy pełnomocnictwo do głosowania. Wyborca we wniosku może zamieścić adres poczty elektronicznej lub numer telefonu komórkowego oraz informację o wyrażeniu zgody na przekazanie danych do rejestru danych kontaktowych osób </w:t>
      </w:r>
      <w:r w:rsidRPr="00611A8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fizycznych</w:t>
      </w:r>
      <w:r w:rsidR="008D60F8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,</w:t>
      </w:r>
      <w:r w:rsidR="00A32ECB" w:rsidRPr="00611A8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o którym mowa w art. 20h </w:t>
      </w:r>
      <w:r w:rsidR="00D96DFC" w:rsidRPr="00611A8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u</w:t>
      </w:r>
      <w:r w:rsidR="00A32ECB" w:rsidRPr="00611A8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staw</w:t>
      </w:r>
      <w:r w:rsidR="00D96DFC" w:rsidRPr="00611A8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y</w:t>
      </w:r>
      <w:r w:rsidR="00A32ECB" w:rsidRPr="00611A8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z dnia 17 lutego 2005 r. o</w:t>
      </w:r>
      <w:r w:rsidR="00B66A23" w:rsidRPr="00611A8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</w:t>
      </w:r>
      <w:r w:rsidR="00A32ECB" w:rsidRPr="00611A8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informatyzacji działalności podmiotów realizujących zadania publiczne</w:t>
      </w:r>
      <w:r w:rsidR="00611A83" w:rsidRPr="00611A8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(Dz. U. z 2024 r. poz. 1557, 1222, 1717)</w:t>
      </w:r>
      <w:r w:rsidRPr="00611A8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.</w:t>
      </w:r>
    </w:p>
    <w:p w14:paraId="39844415" w14:textId="77777777" w:rsidR="007B133F" w:rsidRPr="00C049DD" w:rsidRDefault="007B133F" w:rsidP="00417E9F">
      <w:pPr>
        <w:keepNext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Do wniosku należy dołączyć:</w:t>
      </w:r>
    </w:p>
    <w:p w14:paraId="2234A695" w14:textId="77777777" w:rsidR="007B133F" w:rsidRPr="00C049DD" w:rsidRDefault="007B133F" w:rsidP="00417E9F">
      <w:pPr>
        <w:numPr>
          <w:ilvl w:val="0"/>
          <w:numId w:val="1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pisemną zgodę osoby mającej być pełnomocnikiem na przyjęcie pełnomocnictwa —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wzór zgody na przyjęcie pełnomocnictwa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ustalony został przez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Ministra Spraw Wewnętrznych i Administracji i stanowi </w:t>
      </w:r>
      <w:r w:rsidRPr="00C049DD">
        <w:rPr>
          <w:rFonts w:ascii="Times New Roman" w:eastAsia="Times New Roman" w:hAnsi="Times New Roman" w:cs="Times New Roman"/>
          <w:bCs/>
          <w:i/>
          <w:color w:val="000000" w:themeColor="text1"/>
          <w:sz w:val="26"/>
          <w:szCs w:val="26"/>
          <w:lang w:eastAsia="pl-PL"/>
        </w:rPr>
        <w:t>załącznik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do informacji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;</w:t>
      </w:r>
    </w:p>
    <w:p w14:paraId="58E76A82" w14:textId="15B5E146" w:rsidR="007B133F" w:rsidRPr="00C049DD" w:rsidRDefault="007B133F" w:rsidP="00417E9F">
      <w:pPr>
        <w:numPr>
          <w:ilvl w:val="0"/>
          <w:numId w:val="1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kopię aktualnego orzeczenia właściwego organu orzekającego o ustaleniu stopnia niepełnosprawności </w:t>
      </w:r>
      <w:r w:rsidR="003930F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tylko w przypadku</w:t>
      </w:r>
      <w:r w:rsidR="00BA35C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,</w:t>
      </w:r>
      <w:r w:rsidR="003930F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 gdy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 wyborca udzielający pełnomocnictwa w</w:t>
      </w:r>
      <w:r w:rsidR="003930F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dniu głosowania nie będzie miał ukończonych </w:t>
      </w:r>
      <w:r w:rsidR="000929D2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60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 lat</w:t>
      </w:r>
      <w:r w:rsidR="008D60F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.</w:t>
      </w:r>
    </w:p>
    <w:p w14:paraId="020C9A12" w14:textId="14CAA4A6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Akt pełnomocnictwa jest sporządzany z zasady w miejscu stałego zamieszkania wyborcy, chyba że wyborca we wniosku zwróci się o jego sporządzenie w innym miejscu na obszarze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lastRenderedPageBreak/>
        <w:t>gminy, w której stale zamieszkuje i ujęty jest w</w:t>
      </w:r>
      <w:r w:rsidR="00FB63FC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stałym obwodzie głosowania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9D4ED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w </w:t>
      </w:r>
      <w:r w:rsidR="005037C0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Centralnym R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ejestrze </w:t>
      </w:r>
      <w:r w:rsidR="005037C0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W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yborców.</w:t>
      </w:r>
    </w:p>
    <w:p w14:paraId="387F6833" w14:textId="77777777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Wyborca ma prawo cofnięcia udzielonego pełnomocnictwa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. Cofnięcie pełnomocnictwa następuje przez:</w:t>
      </w:r>
    </w:p>
    <w:p w14:paraId="0ACD4732" w14:textId="03EA130E" w:rsidR="007B133F" w:rsidRPr="00C049DD" w:rsidRDefault="007B133F" w:rsidP="00417E9F">
      <w:pPr>
        <w:pStyle w:val="Akapitzlist"/>
        <w:numPr>
          <w:ilvl w:val="0"/>
          <w:numId w:val="8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złożenie najpóźniej </w:t>
      </w:r>
      <w:r w:rsidR="00095288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na 2 dni przed dniem wyborów</w:t>
      </w:r>
      <w:r w:rsidR="00A902D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stosownego oświadczenia wójtowi (burmistrzowi, prezydentowi miasta) gminy, w</w:t>
      </w:r>
      <w:r w:rsidR="00B66A23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której sporządzono akt</w:t>
      </w:r>
      <w:r w:rsidR="00AE5A0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pełnomocnictwa</w:t>
      </w:r>
      <w:r w:rsidR="00DE0E9A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. </w:t>
      </w:r>
      <w:r w:rsidR="00DE0E9A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Oświadczenie należy złożyć w godzinach pracy urzędu gminy. </w:t>
      </w:r>
    </w:p>
    <w:p w14:paraId="00310B68" w14:textId="7C47594D" w:rsidR="00DE0E9A" w:rsidRPr="00C049DD" w:rsidRDefault="007B133F" w:rsidP="00417E9F">
      <w:pPr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doręczenie takiego oświadczenia właściwej obwodowej komisji wyborczej w dniu głosowania</w:t>
      </w:r>
      <w:r w:rsidR="00DE0E9A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DE0E9A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 godzinach od 7</w:t>
      </w:r>
      <w:r w:rsidR="00DE0E9A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  <w:lang w:eastAsia="pl-PL"/>
        </w:rPr>
        <w:t>00</w:t>
      </w:r>
      <w:r w:rsidR="00DE0E9A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do 21</w:t>
      </w:r>
      <w:r w:rsidR="00DE0E9A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  <w:lang w:eastAsia="pl-PL"/>
        </w:rPr>
        <w:t>00</w:t>
      </w:r>
      <w:r w:rsidR="00DE0E9A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, pod</w:t>
      </w:r>
      <w:r w:rsidR="00095288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 </w:t>
      </w:r>
      <w:r w:rsidR="00DE0E9A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warunkiem, że pełnomocnik jeszcze nie</w:t>
      </w:r>
      <w:r w:rsidR="005037C0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 </w:t>
      </w:r>
      <w:r w:rsidR="00DE0E9A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oddał głosu.</w:t>
      </w:r>
    </w:p>
    <w:p w14:paraId="748F37C5" w14:textId="77777777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Wyborca, który udzielił pełnomocnictwa może głosować osobiście w lokalu wyborczym, pod warunkiem, że wcześniej nie oddał głosu jego pełnomocnik. Głosowanie osobiste przez wyborcę powoduje wygaśnięcie pełnomocnictwa.</w:t>
      </w:r>
    </w:p>
    <w:p w14:paraId="355B7A1A" w14:textId="77777777" w:rsidR="007B133F" w:rsidRPr="00C049DD" w:rsidRDefault="007B133F" w:rsidP="00417E9F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Głosowania przez pełnomocnika nie przeprowadza się w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obwodach głosowania utworzonych w zakładach leczniczych, domach pomocy społecznej, zakładach karnych, aresztach śledczych i domach studenckich. </w:t>
      </w:r>
    </w:p>
    <w:p w14:paraId="60662F73" w14:textId="74A242D4" w:rsidR="007C0FAA" w:rsidRPr="00C049DD" w:rsidRDefault="007B133F" w:rsidP="00417E9F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Pełnomocnictwa do głosowania nie może udzielić osoba, która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zgłosiła zamiar głosownia korespondencyjnego.</w:t>
      </w:r>
    </w:p>
    <w:p w14:paraId="4B373069" w14:textId="77777777" w:rsidR="007C0FAA" w:rsidRPr="00C049DD" w:rsidRDefault="007C0FAA" w:rsidP="00417E9F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8"/>
          <w:szCs w:val="8"/>
          <w:lang w:eastAsia="pl-PL"/>
        </w:rPr>
      </w:pPr>
    </w:p>
    <w:p w14:paraId="1F48F99F" w14:textId="37517D04" w:rsidR="007B133F" w:rsidRPr="00C049DD" w:rsidRDefault="007B133F" w:rsidP="00417E9F">
      <w:pPr>
        <w:keepNext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Głosowanie w wybranym przez siebie lokalu obwodowej komisji wyborczej, w tym</w:t>
      </w:r>
      <w:r w:rsidR="00792ADD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w lokalu dostosowanym do potrzeb osób niepełnosprawnych</w:t>
      </w:r>
    </w:p>
    <w:p w14:paraId="7333EC27" w14:textId="589DB520" w:rsidR="00AE5A01" w:rsidRDefault="00A0222E" w:rsidP="00C94851">
      <w:pPr>
        <w:tabs>
          <w:tab w:val="left" w:pos="426"/>
        </w:tabs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yborca </w:t>
      </w:r>
      <w:r w:rsidR="007B133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niepełnosprawny może głosować osobiście w lokalu wyborczym w obwodzie głosowania właściwym dla jego miejsca zamieszkania. Może także głosować w wybranym przez siebie lokalu wyborczym dostosowanym do potrzeb osób niepełnosprawnych. W</w:t>
      </w:r>
      <w:r w:rsidR="009D4ED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 </w:t>
      </w:r>
      <w:r w:rsidR="007B133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tym</w:t>
      </w:r>
      <w:r w:rsidR="009D4ED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 </w:t>
      </w:r>
      <w:r w:rsidR="007B133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celu powinien on złożyć wniosek </w:t>
      </w:r>
      <w:r w:rsidR="00EF37A0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o</w:t>
      </w:r>
      <w:r w:rsidR="00535578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zmian</w:t>
      </w:r>
      <w:r w:rsidR="00EF37A0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ę</w:t>
      </w:r>
      <w:r w:rsidR="00535578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miejsca głosowania.</w:t>
      </w:r>
    </w:p>
    <w:p w14:paraId="1F370BC7" w14:textId="09522BD7" w:rsidR="007B133F" w:rsidRDefault="00535578" w:rsidP="00417E9F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Wniosek należy złożyć </w:t>
      </w:r>
      <w:r w:rsidR="0029217A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najwcześniej w 44. dniu a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najpóźniej w 3. dniu przed dniem wyborów</w:t>
      </w:r>
      <w:r w:rsidR="00A902D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. </w:t>
      </w:r>
    </w:p>
    <w:p w14:paraId="0BEFFD7B" w14:textId="77777777" w:rsidR="00136E71" w:rsidRDefault="00A0222E" w:rsidP="00136E71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A160E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pl-PL"/>
        </w:rPr>
        <w:t>Wniosek dotyczy również ewentualnego ponownego głosowania</w:t>
      </w:r>
      <w:r w:rsidRPr="00A0222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>.</w:t>
      </w:r>
      <w:r w:rsidRPr="00A0222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</w:p>
    <w:p w14:paraId="4975AD1A" w14:textId="172ABD7F" w:rsidR="00A0222E" w:rsidRPr="003930F1" w:rsidRDefault="00A0222E" w:rsidP="003930F1">
      <w:pPr>
        <w:tabs>
          <w:tab w:val="left" w:pos="426"/>
        </w:tabs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A0222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>W przypadku przeprowadzania ponownego głosowania</w:t>
      </w:r>
      <w:r w:rsidR="00136E7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 xml:space="preserve"> (tzw. II tur</w:t>
      </w:r>
      <w:r w:rsidR="008D60F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>y</w:t>
      </w:r>
      <w:r w:rsidR="00136E7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>)</w:t>
      </w:r>
      <w:r w:rsidRPr="00A0222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 xml:space="preserve"> wyborca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 xml:space="preserve"> </w:t>
      </w:r>
      <w:r w:rsidR="00611A8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 xml:space="preserve">może również </w:t>
      </w:r>
      <w:r w:rsidRPr="00A0222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 xml:space="preserve">zgłosić wniosek </w:t>
      </w:r>
      <w:r w:rsidR="00611A8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 xml:space="preserve">o zmianę miejsca głosowania </w:t>
      </w:r>
      <w:r w:rsidRPr="00A0222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>dotyczący ponownego głosowania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Wniosek należy złożyć najwcześniej w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 13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.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dniu a</w:t>
      </w:r>
      <w:r w:rsidR="00E122F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najpóźniej w 3. dniu przed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 dniem ponownego głosowania</w:t>
      </w:r>
      <w:r w:rsidR="00A902D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.</w:t>
      </w:r>
    </w:p>
    <w:p w14:paraId="53AA7188" w14:textId="77777777" w:rsidR="00535578" w:rsidRPr="00C049DD" w:rsidRDefault="007B133F" w:rsidP="00417E9F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lastRenderedPageBreak/>
        <w:t xml:space="preserve">Po złożeniu powyższego wniosku wyborca zostanie skreślony </w:t>
      </w:r>
      <w:r w:rsidR="00535578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ze spisu w stałym obwodzie głosowania właściwym dla adresu zameldowania na pobyt stały lub adresu stałego zamieszkania. </w:t>
      </w:r>
    </w:p>
    <w:p w14:paraId="57BA6FBD" w14:textId="44CFE508" w:rsidR="007B133F" w:rsidRPr="00C049DD" w:rsidRDefault="007B133F" w:rsidP="00417E9F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Informacja o lokalach obwodowych komisji wyborczych dostosowanych do potrzeb osób niepełnosprawnych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dostępna jest w Biuletynie Informacji Publicznej gminy oraz w obwieszczeniu wójta (burmistrza, prezydenta miasta) o numerach i granicach obwodów głosowania, najpóźniej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w </w:t>
      </w:r>
      <w:r w:rsidR="000D4BD4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dniu</w:t>
      </w:r>
      <w:r w:rsidR="009C1384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 </w:t>
      </w:r>
      <w:r w:rsidR="00BC1DDE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30. dniu</w:t>
      </w:r>
      <w:r w:rsidR="009C1384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 </w:t>
      </w:r>
      <w:r w:rsidR="00BC1DDE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przed dniem wyborów</w:t>
      </w:r>
      <w:r w:rsidR="00A902D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. </w:t>
      </w:r>
    </w:p>
    <w:p w14:paraId="265D845F" w14:textId="77777777" w:rsidR="007C0FAA" w:rsidRPr="00C049DD" w:rsidRDefault="007C0FAA" w:rsidP="00417E9F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8"/>
          <w:szCs w:val="8"/>
          <w:lang w:eastAsia="pl-PL"/>
        </w:rPr>
      </w:pPr>
    </w:p>
    <w:p w14:paraId="6CABFAC3" w14:textId="77777777" w:rsidR="007B133F" w:rsidRPr="00C049DD" w:rsidRDefault="007B133F" w:rsidP="00417E9F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Głosowanie w lokalu wyborczym przy użyciu nakładki na kartę do głosowania sporządzonej w alfabecie Braille'a</w:t>
      </w:r>
    </w:p>
    <w:p w14:paraId="1CC00B45" w14:textId="58BD7C30" w:rsidR="007B133F" w:rsidRPr="00C049DD" w:rsidRDefault="007B133F" w:rsidP="00417E9F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 lokalu wyborczym wyborca niepełnosprawny może także głosować przy użyciu nakładki na kartę do głosowania</w:t>
      </w:r>
      <w:r w:rsidR="004D625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sporządzonej w alfabecie Braille'a</w:t>
      </w:r>
      <w:r w:rsidR="00A0222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.</w:t>
      </w:r>
      <w:r w:rsidR="004D625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</w:p>
    <w:p w14:paraId="0E7D166F" w14:textId="6826B03D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W dniu wyborów obwodowa komisja wyborcza wraz z </w:t>
      </w:r>
      <w:r w:rsidR="00A0222E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kart</w:t>
      </w:r>
      <w:r w:rsidR="00A0222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ą</w:t>
      </w:r>
      <w:r w:rsidR="00A0222E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do głosowania wyda wyborcy niepełnosprawnemu, na jego prośbę, </w:t>
      </w:r>
      <w:r w:rsidR="00A0222E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nakładk</w:t>
      </w:r>
      <w:r w:rsidR="00A0222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ę</w:t>
      </w:r>
      <w:r w:rsidR="00A0222E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na</w:t>
      </w:r>
      <w:r w:rsidR="00611A8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tę </w:t>
      </w:r>
      <w:r w:rsidR="00AE5A0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kartę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. Po</w:t>
      </w:r>
      <w:r w:rsidR="00AE5A0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oddaniu głosu wyborca obowiązany jest zwrócić komisji obwodowej </w:t>
      </w:r>
      <w:r w:rsidR="00A0222E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nakładk</w:t>
      </w:r>
      <w:r w:rsidR="00A0222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ę</w:t>
      </w:r>
      <w:r w:rsidR="00A0222E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na </w:t>
      </w:r>
      <w:r w:rsidR="00A0222E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kart</w:t>
      </w:r>
      <w:r w:rsidR="00A0222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ę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.</w:t>
      </w:r>
    </w:p>
    <w:p w14:paraId="6FD254EC" w14:textId="77777777" w:rsidR="007C0FAA" w:rsidRPr="00C049DD" w:rsidRDefault="007C0FAA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8"/>
          <w:szCs w:val="8"/>
          <w:lang w:eastAsia="pl-PL"/>
        </w:rPr>
      </w:pPr>
    </w:p>
    <w:p w14:paraId="7310CF34" w14:textId="77777777" w:rsidR="007B133F" w:rsidRPr="00C049DD" w:rsidRDefault="007B133F" w:rsidP="00417E9F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Korzystanie z pomocy innej osoby w trakcie głosowania w lokalu wyborczym</w:t>
      </w:r>
    </w:p>
    <w:p w14:paraId="66E9E644" w14:textId="2B7F2FA3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Wyborcy niepełnosprawnemu, na jego prośbę, może pomagać w głosowaniu w lokalu wyborczym inna osoba, w tym także niepełnoletnia. Pomoc ta może mieć tylko techniczny charakter</w:t>
      </w:r>
      <w:r w:rsidR="00AE5A0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.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="00AE5A0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N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ie może ona polegać na sugerowaniu wyborcy sposobu głosowania lub na głosowaniu w zastępstwie tego wyborcy. Dopuszczalne jest, aby na życzenie wyborcy niepełnosprawnego w pomieszczeniu za zasłoną przebywała osoba udzielająca pomocy. Osobą tą nie może być członek komisji, mąż zaufania, ani obserwator społeczny</w:t>
      </w:r>
      <w:r w:rsidR="005037C0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lub międzynarodowy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.</w:t>
      </w:r>
    </w:p>
    <w:p w14:paraId="36339998" w14:textId="3C5A312B" w:rsidR="007B133F" w:rsidRPr="00C049DD" w:rsidRDefault="008D60F8" w:rsidP="008D60F8">
      <w:pPr>
        <w:suppressAutoHyphens/>
        <w:spacing w:after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bookmarkStart w:id="9" w:name="_Hlk187683436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N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a prośbę wyborcy niepełnosprawnego </w:t>
      </w:r>
      <w:r w:rsidR="007B133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komisja jest obowiązana do </w:t>
      </w:r>
      <w:bookmarkEnd w:id="9"/>
      <w:r w:rsidR="007B133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przekazania ustnie treści obwieszczeń wyborczych w zakresie informacji o komitetach wyborczych biorących udział w wyborach oraz zarejestrowanych kandydatach.</w:t>
      </w:r>
    </w:p>
    <w:p w14:paraId="74981C5B" w14:textId="77777777" w:rsidR="005D7C5D" w:rsidRPr="00C049DD" w:rsidRDefault="007B133F" w:rsidP="003F58E4">
      <w:pPr>
        <w:suppressAutoHyphens/>
        <w:spacing w:before="960" w:after="0" w:line="360" w:lineRule="auto"/>
        <w:ind w:left="3402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bookmarkStart w:id="10" w:name="_Hlk156823059"/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Przewodniczący</w:t>
      </w:r>
    </w:p>
    <w:p w14:paraId="0A84BB7C" w14:textId="77777777" w:rsidR="005D7C5D" w:rsidRPr="00C049DD" w:rsidRDefault="007B133F" w:rsidP="003F58E4">
      <w:pPr>
        <w:suppressAutoHyphens/>
        <w:spacing w:after="480" w:line="360" w:lineRule="auto"/>
        <w:ind w:left="3402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Państwowej Komisji Wyborczej</w:t>
      </w:r>
    </w:p>
    <w:p w14:paraId="2119313B" w14:textId="01CBF995" w:rsidR="007B133F" w:rsidRDefault="007C0FAA" w:rsidP="00F44C3F">
      <w:pPr>
        <w:suppressAutoHyphens/>
        <w:spacing w:after="0" w:line="360" w:lineRule="auto"/>
        <w:ind w:left="3402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Sylwester Marciniak</w:t>
      </w:r>
    </w:p>
    <w:bookmarkEnd w:id="10"/>
    <w:p w14:paraId="5E826C37" w14:textId="77777777" w:rsidR="007B133F" w:rsidRPr="00C049DD" w:rsidRDefault="007B133F">
      <w:pPr>
        <w:rPr>
          <w:color w:val="000000" w:themeColor="text1"/>
        </w:rPr>
      </w:pPr>
    </w:p>
    <w:sectPr w:rsidR="007B133F" w:rsidRPr="00C049DD">
      <w:headerReference w:type="even" r:id="rId12"/>
      <w:headerReference w:type="default" r:id="rId13"/>
      <w:type w:val="continuous"/>
      <w:pgSz w:w="11907" w:h="16840" w:code="9"/>
      <w:pgMar w:top="357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FF3B23" w14:textId="77777777" w:rsidR="00EF7AED" w:rsidRDefault="00EF7AED">
      <w:pPr>
        <w:spacing w:after="0" w:line="240" w:lineRule="auto"/>
      </w:pPr>
      <w:r>
        <w:separator/>
      </w:r>
    </w:p>
  </w:endnote>
  <w:endnote w:type="continuationSeparator" w:id="0">
    <w:p w14:paraId="1EBB2C7B" w14:textId="77777777" w:rsidR="00EF7AED" w:rsidRDefault="00EF7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A8BF93" w14:textId="77777777" w:rsidR="00EF7AED" w:rsidRDefault="00EF7AED">
      <w:pPr>
        <w:spacing w:after="0" w:line="240" w:lineRule="auto"/>
      </w:pPr>
      <w:r>
        <w:separator/>
      </w:r>
    </w:p>
  </w:footnote>
  <w:footnote w:type="continuationSeparator" w:id="0">
    <w:p w14:paraId="6DCBFCAE" w14:textId="77777777" w:rsidR="00EF7AED" w:rsidRDefault="00EF7A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EC862F" w14:textId="77777777" w:rsidR="00685DD5" w:rsidRDefault="00685DD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</w:t>
    </w:r>
    <w:r>
      <w:rPr>
        <w:rStyle w:val="Numerstrony"/>
      </w:rPr>
      <w:fldChar w:fldCharType="end"/>
    </w:r>
  </w:p>
  <w:p w14:paraId="0FE49204" w14:textId="77777777" w:rsidR="00685DD5" w:rsidRDefault="00685DD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0BB1EA" w14:textId="77777777" w:rsidR="00685DD5" w:rsidRDefault="00685DD5">
    <w:pPr>
      <w:pStyle w:val="Nagwek"/>
      <w:framePr w:wrap="around" w:vAnchor="text" w:hAnchor="margin" w:xAlign="center" w:y="1"/>
      <w:spacing w:before="120" w:after="120"/>
      <w:rPr>
        <w:rStyle w:val="Numerstrony"/>
      </w:rPr>
    </w:pPr>
    <w:r>
      <w:rPr>
        <w:rStyle w:val="Numerstrony"/>
      </w:rPr>
      <w:t xml:space="preserve">- </w:t>
    </w: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  <w:r>
      <w:rPr>
        <w:rStyle w:val="Numerstrony"/>
      </w:rPr>
      <w:t xml:space="preserve"> -</w:t>
    </w:r>
  </w:p>
  <w:p w14:paraId="1FB527BD" w14:textId="77777777" w:rsidR="00685DD5" w:rsidRDefault="00685DD5">
    <w:pPr>
      <w:pStyle w:val="Nagwek"/>
      <w:spacing w:before="120" w:after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1CACC2" w14:textId="77777777" w:rsidR="00685DD5" w:rsidRDefault="00685DD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</w:t>
    </w:r>
    <w:r>
      <w:rPr>
        <w:rStyle w:val="Numerstrony"/>
      </w:rPr>
      <w:fldChar w:fldCharType="end"/>
    </w:r>
  </w:p>
  <w:p w14:paraId="771C7F3E" w14:textId="77777777" w:rsidR="00685DD5" w:rsidRDefault="00685DD5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BFD405" w14:textId="77777777" w:rsidR="00685DD5" w:rsidRDefault="00685DD5">
    <w:pPr>
      <w:pStyle w:val="Nagwek"/>
      <w:framePr w:wrap="around" w:vAnchor="text" w:hAnchor="margin" w:xAlign="center" w:y="1"/>
      <w:spacing w:before="120" w:after="120"/>
      <w:rPr>
        <w:rStyle w:val="Numerstrony"/>
      </w:rPr>
    </w:pPr>
    <w:r>
      <w:rPr>
        <w:rStyle w:val="Numerstrony"/>
      </w:rPr>
      <w:t xml:space="preserve">- </w:t>
    </w: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B07D4">
      <w:rPr>
        <w:rStyle w:val="Numerstrony"/>
        <w:noProof/>
      </w:rPr>
      <w:t>2</w:t>
    </w:r>
    <w:r>
      <w:rPr>
        <w:rStyle w:val="Numerstrony"/>
      </w:rPr>
      <w:fldChar w:fldCharType="end"/>
    </w:r>
    <w:r>
      <w:rPr>
        <w:rStyle w:val="Numerstrony"/>
      </w:rPr>
      <w:t xml:space="preserve"> -</w:t>
    </w:r>
  </w:p>
  <w:p w14:paraId="13356B3B" w14:textId="77777777" w:rsidR="00685DD5" w:rsidRDefault="00685DD5">
    <w:pPr>
      <w:pStyle w:val="Nagwek"/>
      <w:spacing w:before="120" w:after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82A72"/>
    <w:multiLevelType w:val="hybridMultilevel"/>
    <w:tmpl w:val="C8564852"/>
    <w:lvl w:ilvl="0" w:tplc="6742B7A4">
      <w:start w:val="1"/>
      <w:numFmt w:val="decimal"/>
      <w:lvlText w:val="%1)"/>
      <w:lvlJc w:val="left"/>
      <w:pPr>
        <w:ind w:left="788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93CCC"/>
    <w:multiLevelType w:val="hybridMultilevel"/>
    <w:tmpl w:val="8398C6E8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0F235236"/>
    <w:multiLevelType w:val="hybridMultilevel"/>
    <w:tmpl w:val="5AFE1F0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0F672805"/>
    <w:multiLevelType w:val="multilevel"/>
    <w:tmpl w:val="613812D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1883FCF"/>
    <w:multiLevelType w:val="hybridMultilevel"/>
    <w:tmpl w:val="313E747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16173056"/>
    <w:multiLevelType w:val="hybridMultilevel"/>
    <w:tmpl w:val="D4C41604"/>
    <w:lvl w:ilvl="0" w:tplc="240C2C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C526434">
      <w:start w:val="1"/>
      <w:numFmt w:val="decimal"/>
      <w:lvlText w:val="%2)"/>
      <w:lvlJc w:val="left"/>
      <w:pPr>
        <w:ind w:left="788" w:hanging="357"/>
      </w:pPr>
      <w:rPr>
        <w:rFonts w:hint="default"/>
      </w:rPr>
    </w:lvl>
    <w:lvl w:ilvl="2" w:tplc="1C6CA16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671ABF"/>
    <w:multiLevelType w:val="hybridMultilevel"/>
    <w:tmpl w:val="B01E1F90"/>
    <w:lvl w:ilvl="0" w:tplc="BCA6AF1E">
      <w:start w:val="1"/>
      <w:numFmt w:val="decimal"/>
      <w:lvlText w:val="%1)"/>
      <w:lvlJc w:val="left"/>
      <w:pPr>
        <w:ind w:left="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8D41E2"/>
    <w:multiLevelType w:val="hybridMultilevel"/>
    <w:tmpl w:val="59E655B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270B1BFC"/>
    <w:multiLevelType w:val="hybridMultilevel"/>
    <w:tmpl w:val="8C8E9060"/>
    <w:lvl w:ilvl="0" w:tplc="5058CC4E">
      <w:start w:val="1"/>
      <w:numFmt w:val="decimal"/>
      <w:lvlText w:val="%1)"/>
      <w:lvlJc w:val="left"/>
      <w:pPr>
        <w:ind w:left="78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4250C1"/>
    <w:multiLevelType w:val="hybridMultilevel"/>
    <w:tmpl w:val="8A7C2C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7B33C0"/>
    <w:multiLevelType w:val="hybridMultilevel"/>
    <w:tmpl w:val="EAB85610"/>
    <w:lvl w:ilvl="0" w:tplc="2D88437A">
      <w:start w:val="1"/>
      <w:numFmt w:val="decimal"/>
      <w:lvlText w:val="%1)"/>
      <w:lvlJc w:val="left"/>
      <w:pPr>
        <w:ind w:left="788" w:hanging="357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11">
    <w:nsid w:val="4FD96F53"/>
    <w:multiLevelType w:val="hybridMultilevel"/>
    <w:tmpl w:val="C8564852"/>
    <w:lvl w:ilvl="0" w:tplc="6742B7A4">
      <w:start w:val="1"/>
      <w:numFmt w:val="decimal"/>
      <w:lvlText w:val="%1)"/>
      <w:lvlJc w:val="left"/>
      <w:pPr>
        <w:ind w:left="788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317242"/>
    <w:multiLevelType w:val="hybridMultilevel"/>
    <w:tmpl w:val="EAB85610"/>
    <w:lvl w:ilvl="0" w:tplc="2D88437A">
      <w:start w:val="1"/>
      <w:numFmt w:val="decimal"/>
      <w:lvlText w:val="%1)"/>
      <w:lvlJc w:val="left"/>
      <w:pPr>
        <w:ind w:left="788" w:hanging="357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13">
    <w:nsid w:val="628F418B"/>
    <w:multiLevelType w:val="hybridMultilevel"/>
    <w:tmpl w:val="F95A8A2A"/>
    <w:lvl w:ilvl="0" w:tplc="CCD22E04">
      <w:start w:val="1"/>
      <w:numFmt w:val="decimal"/>
      <w:lvlText w:val="%1)"/>
      <w:lvlJc w:val="left"/>
      <w:pPr>
        <w:ind w:left="789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4">
    <w:nsid w:val="64DF1176"/>
    <w:multiLevelType w:val="multilevel"/>
    <w:tmpl w:val="99B685A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657D284A"/>
    <w:multiLevelType w:val="multilevel"/>
    <w:tmpl w:val="D684390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746D3FD3"/>
    <w:multiLevelType w:val="hybridMultilevel"/>
    <w:tmpl w:val="7706920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7ED17551"/>
    <w:multiLevelType w:val="hybridMultilevel"/>
    <w:tmpl w:val="A01E28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4"/>
  </w:num>
  <w:num w:numId="8">
    <w:abstractNumId w:val="16"/>
  </w:num>
  <w:num w:numId="9">
    <w:abstractNumId w:val="7"/>
  </w:num>
  <w:num w:numId="10">
    <w:abstractNumId w:val="13"/>
  </w:num>
  <w:num w:numId="11">
    <w:abstractNumId w:val="6"/>
  </w:num>
  <w:num w:numId="12">
    <w:abstractNumId w:val="8"/>
  </w:num>
  <w:num w:numId="13">
    <w:abstractNumId w:val="14"/>
  </w:num>
  <w:num w:numId="14">
    <w:abstractNumId w:val="15"/>
  </w:num>
  <w:num w:numId="15">
    <w:abstractNumId w:val="3"/>
  </w:num>
  <w:num w:numId="16">
    <w:abstractNumId w:val="11"/>
  </w:num>
  <w:num w:numId="17">
    <w:abstractNumId w:val="17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33F"/>
    <w:rsid w:val="00037C76"/>
    <w:rsid w:val="00054B49"/>
    <w:rsid w:val="00070281"/>
    <w:rsid w:val="00077B69"/>
    <w:rsid w:val="000835BD"/>
    <w:rsid w:val="000929D2"/>
    <w:rsid w:val="00095288"/>
    <w:rsid w:val="000C29E3"/>
    <w:rsid w:val="000C6094"/>
    <w:rsid w:val="000D4BD4"/>
    <w:rsid w:val="000F7671"/>
    <w:rsid w:val="001122AE"/>
    <w:rsid w:val="00113D5D"/>
    <w:rsid w:val="001234B5"/>
    <w:rsid w:val="0012431D"/>
    <w:rsid w:val="00126770"/>
    <w:rsid w:val="001343F0"/>
    <w:rsid w:val="00134878"/>
    <w:rsid w:val="00135CC7"/>
    <w:rsid w:val="00136E71"/>
    <w:rsid w:val="00152138"/>
    <w:rsid w:val="00154968"/>
    <w:rsid w:val="00182AD6"/>
    <w:rsid w:val="0018331A"/>
    <w:rsid w:val="0018720F"/>
    <w:rsid w:val="00192864"/>
    <w:rsid w:val="00193504"/>
    <w:rsid w:val="001A682E"/>
    <w:rsid w:val="001B6843"/>
    <w:rsid w:val="001C70C0"/>
    <w:rsid w:val="001C741A"/>
    <w:rsid w:val="001D028B"/>
    <w:rsid w:val="001D5D1F"/>
    <w:rsid w:val="001F41F9"/>
    <w:rsid w:val="00203141"/>
    <w:rsid w:val="00207124"/>
    <w:rsid w:val="00225B6E"/>
    <w:rsid w:val="00226D0F"/>
    <w:rsid w:val="00244254"/>
    <w:rsid w:val="00253E94"/>
    <w:rsid w:val="00286D9D"/>
    <w:rsid w:val="0029217A"/>
    <w:rsid w:val="002A534D"/>
    <w:rsid w:val="002A60C0"/>
    <w:rsid w:val="002B46F8"/>
    <w:rsid w:val="002B7AC0"/>
    <w:rsid w:val="002C00E1"/>
    <w:rsid w:val="002C56FB"/>
    <w:rsid w:val="002D7C98"/>
    <w:rsid w:val="002E010B"/>
    <w:rsid w:val="002F03DD"/>
    <w:rsid w:val="003158FB"/>
    <w:rsid w:val="00317931"/>
    <w:rsid w:val="00334CA5"/>
    <w:rsid w:val="00354FA6"/>
    <w:rsid w:val="00356765"/>
    <w:rsid w:val="003930F1"/>
    <w:rsid w:val="003A2E5A"/>
    <w:rsid w:val="003A6DCA"/>
    <w:rsid w:val="003C0FCB"/>
    <w:rsid w:val="003C28B6"/>
    <w:rsid w:val="003F36A0"/>
    <w:rsid w:val="003F58E4"/>
    <w:rsid w:val="00411ABA"/>
    <w:rsid w:val="00414109"/>
    <w:rsid w:val="00415360"/>
    <w:rsid w:val="00417E9F"/>
    <w:rsid w:val="0042295D"/>
    <w:rsid w:val="00422C5F"/>
    <w:rsid w:val="0042409E"/>
    <w:rsid w:val="004257BF"/>
    <w:rsid w:val="00434ED9"/>
    <w:rsid w:val="0044432F"/>
    <w:rsid w:val="004467D8"/>
    <w:rsid w:val="00454D4D"/>
    <w:rsid w:val="004570CE"/>
    <w:rsid w:val="00461409"/>
    <w:rsid w:val="00475277"/>
    <w:rsid w:val="004806E9"/>
    <w:rsid w:val="004836CF"/>
    <w:rsid w:val="004A0AE7"/>
    <w:rsid w:val="004D4B3F"/>
    <w:rsid w:val="004D510B"/>
    <w:rsid w:val="004D6254"/>
    <w:rsid w:val="004E256C"/>
    <w:rsid w:val="005037C0"/>
    <w:rsid w:val="00505585"/>
    <w:rsid w:val="005219EF"/>
    <w:rsid w:val="005223BA"/>
    <w:rsid w:val="00535578"/>
    <w:rsid w:val="005356DF"/>
    <w:rsid w:val="00546B72"/>
    <w:rsid w:val="00562880"/>
    <w:rsid w:val="005732FC"/>
    <w:rsid w:val="005863C8"/>
    <w:rsid w:val="0059049D"/>
    <w:rsid w:val="00594E86"/>
    <w:rsid w:val="005A2A4B"/>
    <w:rsid w:val="005C55EF"/>
    <w:rsid w:val="005C7A13"/>
    <w:rsid w:val="005D7C5D"/>
    <w:rsid w:val="005E0C73"/>
    <w:rsid w:val="005F3CC7"/>
    <w:rsid w:val="00607C57"/>
    <w:rsid w:val="00611A83"/>
    <w:rsid w:val="00622DB5"/>
    <w:rsid w:val="0063619E"/>
    <w:rsid w:val="00637F71"/>
    <w:rsid w:val="00666EEF"/>
    <w:rsid w:val="00683CA4"/>
    <w:rsid w:val="00685DD5"/>
    <w:rsid w:val="006E63BB"/>
    <w:rsid w:val="006F3790"/>
    <w:rsid w:val="006F40B8"/>
    <w:rsid w:val="00763B91"/>
    <w:rsid w:val="00765B53"/>
    <w:rsid w:val="00772F66"/>
    <w:rsid w:val="00775461"/>
    <w:rsid w:val="00780BE3"/>
    <w:rsid w:val="00792ADD"/>
    <w:rsid w:val="00793F4E"/>
    <w:rsid w:val="007B133F"/>
    <w:rsid w:val="007B33A2"/>
    <w:rsid w:val="007C0FAA"/>
    <w:rsid w:val="007D6A68"/>
    <w:rsid w:val="008147D6"/>
    <w:rsid w:val="00833AB7"/>
    <w:rsid w:val="00833B1B"/>
    <w:rsid w:val="0083592B"/>
    <w:rsid w:val="00851565"/>
    <w:rsid w:val="00860F4B"/>
    <w:rsid w:val="008712D1"/>
    <w:rsid w:val="008C2067"/>
    <w:rsid w:val="008C37C3"/>
    <w:rsid w:val="008D1F1B"/>
    <w:rsid w:val="008D1F6E"/>
    <w:rsid w:val="008D202E"/>
    <w:rsid w:val="008D60F8"/>
    <w:rsid w:val="008E25BF"/>
    <w:rsid w:val="008E2EEE"/>
    <w:rsid w:val="008F59BE"/>
    <w:rsid w:val="0090151F"/>
    <w:rsid w:val="009025EF"/>
    <w:rsid w:val="0092311B"/>
    <w:rsid w:val="0096107F"/>
    <w:rsid w:val="00964F50"/>
    <w:rsid w:val="0098659B"/>
    <w:rsid w:val="00997862"/>
    <w:rsid w:val="009A7E38"/>
    <w:rsid w:val="009B4EF6"/>
    <w:rsid w:val="009B54CB"/>
    <w:rsid w:val="009C04F3"/>
    <w:rsid w:val="009C1384"/>
    <w:rsid w:val="009C3CEF"/>
    <w:rsid w:val="009D02E7"/>
    <w:rsid w:val="009D0A6E"/>
    <w:rsid w:val="009D4ED2"/>
    <w:rsid w:val="009D7791"/>
    <w:rsid w:val="00A01776"/>
    <w:rsid w:val="00A01F0F"/>
    <w:rsid w:val="00A0222E"/>
    <w:rsid w:val="00A04BDC"/>
    <w:rsid w:val="00A07400"/>
    <w:rsid w:val="00A11695"/>
    <w:rsid w:val="00A160EE"/>
    <w:rsid w:val="00A24A45"/>
    <w:rsid w:val="00A32ECB"/>
    <w:rsid w:val="00A37992"/>
    <w:rsid w:val="00A41929"/>
    <w:rsid w:val="00A419A0"/>
    <w:rsid w:val="00A41CBD"/>
    <w:rsid w:val="00A47E1A"/>
    <w:rsid w:val="00A525E0"/>
    <w:rsid w:val="00A53104"/>
    <w:rsid w:val="00A54C20"/>
    <w:rsid w:val="00A638B0"/>
    <w:rsid w:val="00A87770"/>
    <w:rsid w:val="00A902D5"/>
    <w:rsid w:val="00A95044"/>
    <w:rsid w:val="00AA2E0C"/>
    <w:rsid w:val="00AB07D4"/>
    <w:rsid w:val="00AD1E72"/>
    <w:rsid w:val="00AD6C1F"/>
    <w:rsid w:val="00AE4620"/>
    <w:rsid w:val="00AE5A01"/>
    <w:rsid w:val="00AF1F45"/>
    <w:rsid w:val="00B163EC"/>
    <w:rsid w:val="00B16656"/>
    <w:rsid w:val="00B16CFC"/>
    <w:rsid w:val="00B36249"/>
    <w:rsid w:val="00B505A2"/>
    <w:rsid w:val="00B62C6A"/>
    <w:rsid w:val="00B66A23"/>
    <w:rsid w:val="00B95C4E"/>
    <w:rsid w:val="00BA35C3"/>
    <w:rsid w:val="00BA546F"/>
    <w:rsid w:val="00BA7A2E"/>
    <w:rsid w:val="00BB0D7D"/>
    <w:rsid w:val="00BB27E8"/>
    <w:rsid w:val="00BC1DDE"/>
    <w:rsid w:val="00BC5E32"/>
    <w:rsid w:val="00C00DBC"/>
    <w:rsid w:val="00C049DD"/>
    <w:rsid w:val="00C060B9"/>
    <w:rsid w:val="00C2202D"/>
    <w:rsid w:val="00C527BB"/>
    <w:rsid w:val="00C63F8A"/>
    <w:rsid w:val="00C650CF"/>
    <w:rsid w:val="00C81B88"/>
    <w:rsid w:val="00C94851"/>
    <w:rsid w:val="00CA2D1B"/>
    <w:rsid w:val="00CC0E91"/>
    <w:rsid w:val="00CE6ADB"/>
    <w:rsid w:val="00CF305C"/>
    <w:rsid w:val="00CF3477"/>
    <w:rsid w:val="00D06AF4"/>
    <w:rsid w:val="00D248C2"/>
    <w:rsid w:val="00D325D9"/>
    <w:rsid w:val="00D507AD"/>
    <w:rsid w:val="00D63499"/>
    <w:rsid w:val="00D84DD7"/>
    <w:rsid w:val="00D90443"/>
    <w:rsid w:val="00D92F7F"/>
    <w:rsid w:val="00D96DFC"/>
    <w:rsid w:val="00DA0660"/>
    <w:rsid w:val="00DB375C"/>
    <w:rsid w:val="00DC3704"/>
    <w:rsid w:val="00DE0E9A"/>
    <w:rsid w:val="00DF58BB"/>
    <w:rsid w:val="00E06AE5"/>
    <w:rsid w:val="00E06EA9"/>
    <w:rsid w:val="00E1059C"/>
    <w:rsid w:val="00E122F0"/>
    <w:rsid w:val="00E307D6"/>
    <w:rsid w:val="00E42D12"/>
    <w:rsid w:val="00E46FEE"/>
    <w:rsid w:val="00EB691F"/>
    <w:rsid w:val="00EB7484"/>
    <w:rsid w:val="00EC6DE8"/>
    <w:rsid w:val="00EC7F84"/>
    <w:rsid w:val="00ED1312"/>
    <w:rsid w:val="00EF37A0"/>
    <w:rsid w:val="00EF7AED"/>
    <w:rsid w:val="00F140E1"/>
    <w:rsid w:val="00F308D8"/>
    <w:rsid w:val="00F33DD2"/>
    <w:rsid w:val="00F44C3F"/>
    <w:rsid w:val="00F63467"/>
    <w:rsid w:val="00F66E63"/>
    <w:rsid w:val="00F74D0C"/>
    <w:rsid w:val="00F774C3"/>
    <w:rsid w:val="00F81791"/>
    <w:rsid w:val="00F87FF7"/>
    <w:rsid w:val="00FA5804"/>
    <w:rsid w:val="00FB63FC"/>
    <w:rsid w:val="00FE353A"/>
    <w:rsid w:val="00FE3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070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7B133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7B133F"/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styleId="Numerstrony">
    <w:name w:val="page number"/>
    <w:basedOn w:val="Domylnaczcionkaakapitu"/>
    <w:semiHidden/>
    <w:rsid w:val="007B133F"/>
  </w:style>
  <w:style w:type="paragraph" w:styleId="Tekstpodstawowy">
    <w:name w:val="Body Text"/>
    <w:basedOn w:val="Normalny"/>
    <w:link w:val="TekstpodstawowyZnak"/>
    <w:uiPriority w:val="99"/>
    <w:unhideWhenUsed/>
    <w:rsid w:val="007B133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B133F"/>
  </w:style>
  <w:style w:type="paragraph" w:styleId="Akapitzlist">
    <w:name w:val="List Paragraph"/>
    <w:basedOn w:val="Normalny"/>
    <w:uiPriority w:val="34"/>
    <w:qFormat/>
    <w:rsid w:val="00DE0E9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C1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138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13D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3D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13D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3D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3D5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7B133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7B133F"/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styleId="Numerstrony">
    <w:name w:val="page number"/>
    <w:basedOn w:val="Domylnaczcionkaakapitu"/>
    <w:semiHidden/>
    <w:rsid w:val="007B133F"/>
  </w:style>
  <w:style w:type="paragraph" w:styleId="Tekstpodstawowy">
    <w:name w:val="Body Text"/>
    <w:basedOn w:val="Normalny"/>
    <w:link w:val="TekstpodstawowyZnak"/>
    <w:uiPriority w:val="99"/>
    <w:unhideWhenUsed/>
    <w:rsid w:val="007B133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B133F"/>
  </w:style>
  <w:style w:type="paragraph" w:styleId="Akapitzlist">
    <w:name w:val="List Paragraph"/>
    <w:basedOn w:val="Normalny"/>
    <w:uiPriority w:val="34"/>
    <w:qFormat/>
    <w:rsid w:val="00DE0E9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C1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138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13D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3D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13D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3D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3D5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7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68DA0-C8BD-4C6F-A7A0-BBC6EA6C9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3295</Words>
  <Characters>19775</Characters>
  <Application>Microsoft Office Word</Application>
  <DocSecurity>0</DocSecurity>
  <Lines>164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Górecka-Ziobrowska</dc:creator>
  <cp:lastModifiedBy>sekretariat</cp:lastModifiedBy>
  <cp:revision>2</cp:revision>
  <cp:lastPrinted>2025-01-21T10:50:00Z</cp:lastPrinted>
  <dcterms:created xsi:type="dcterms:W3CDTF">2025-01-21T10:50:00Z</dcterms:created>
  <dcterms:modified xsi:type="dcterms:W3CDTF">2025-01-21T10:50:00Z</dcterms:modified>
</cp:coreProperties>
</file>